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E32" w:rsidRPr="00855E32" w:rsidRDefault="00855E32" w:rsidP="00855E32">
      <w:pPr>
        <w:pStyle w:val="a5"/>
        <w:tabs>
          <w:tab w:val="left" w:pos="8280"/>
        </w:tabs>
        <w:spacing w:line="280" w:lineRule="exact"/>
        <w:rPr>
          <w:rFonts w:ascii="Calibri" w:eastAsia="MS Mincho" w:hAnsi="Calibri" w:cs="Arial"/>
          <w:bCs/>
          <w:noProof w:val="0"/>
          <w:color w:val="0D0D0D"/>
          <w:sz w:val="24"/>
          <w:lang w:val="en-GB"/>
        </w:rPr>
      </w:pPr>
      <w:bookmarkStart w:id="0" w:name="OLE_LINK103"/>
      <w:bookmarkStart w:id="1" w:name="OLE_LINK104"/>
      <w:r w:rsidRPr="00855E32">
        <w:rPr>
          <w:rFonts w:ascii="Calibri" w:eastAsia="MS Mincho" w:hAnsi="Calibri" w:cs="Arial"/>
          <w:bCs/>
          <w:noProof w:val="0"/>
          <w:color w:val="0D0D0D"/>
          <w:sz w:val="24"/>
          <w:lang w:val="en-GB"/>
        </w:rPr>
        <w:t xml:space="preserve">3GPP TSG-RAN WG4 Meeting #84bis                                 </w:t>
      </w:r>
      <w:r w:rsidR="008F1BDE">
        <w:rPr>
          <w:rFonts w:ascii="Calibri" w:eastAsia="MS Mincho" w:hAnsi="Calibri" w:cs="Arial"/>
          <w:bCs/>
          <w:noProof w:val="0"/>
          <w:color w:val="0D0D0D"/>
          <w:sz w:val="24"/>
          <w:lang w:val="en-GB"/>
        </w:rPr>
        <w:tab/>
        <w:t xml:space="preserve"> </w:t>
      </w:r>
      <w:r w:rsidRPr="00855E32">
        <w:rPr>
          <w:rFonts w:ascii="Calibri" w:eastAsia="MS Mincho" w:hAnsi="Calibri" w:cs="Arial"/>
          <w:bCs/>
          <w:noProof w:val="0"/>
          <w:color w:val="0D0D0D"/>
          <w:sz w:val="24"/>
          <w:lang w:val="en-GB"/>
        </w:rPr>
        <w:t>R4-17</w:t>
      </w:r>
      <w:r w:rsidR="008F1BDE">
        <w:rPr>
          <w:rFonts w:ascii="Calibri" w:eastAsia="MS Mincho" w:hAnsi="Calibri" w:cs="Arial"/>
          <w:bCs/>
          <w:noProof w:val="0"/>
          <w:color w:val="0D0D0D"/>
          <w:sz w:val="24"/>
          <w:lang w:val="en-GB"/>
        </w:rPr>
        <w:t>10672</w:t>
      </w:r>
      <w:bookmarkStart w:id="2" w:name="_GoBack"/>
      <w:bookmarkEnd w:id="2"/>
    </w:p>
    <w:p w:rsidR="00855E32" w:rsidRPr="00855E32" w:rsidRDefault="00855E32" w:rsidP="00855E32">
      <w:pPr>
        <w:tabs>
          <w:tab w:val="left" w:pos="1985"/>
        </w:tabs>
        <w:jc w:val="both"/>
        <w:rPr>
          <w:rFonts w:ascii="Calibri" w:eastAsia="MS Mincho" w:hAnsi="Calibri" w:cs="Arial"/>
          <w:b/>
          <w:bCs/>
          <w:color w:val="0D0D0D"/>
          <w:szCs w:val="20"/>
          <w:lang w:val="en-GB" w:eastAsia="en-US"/>
        </w:rPr>
      </w:pPr>
      <w:r w:rsidRPr="00855E32">
        <w:rPr>
          <w:rFonts w:ascii="Calibri" w:eastAsia="MS Mincho" w:hAnsi="Calibri" w:cs="Arial"/>
          <w:b/>
          <w:bCs/>
          <w:color w:val="0D0D0D"/>
          <w:szCs w:val="20"/>
          <w:lang w:val="en-GB" w:eastAsia="en-US"/>
        </w:rPr>
        <w:t>Dubrovnik, October 9th – October 13th, 2017</w:t>
      </w:r>
    </w:p>
    <w:p w:rsidR="00D15E11" w:rsidRPr="00855E32" w:rsidRDefault="00D15E11" w:rsidP="00D15E11">
      <w:pPr>
        <w:pStyle w:val="a5"/>
        <w:rPr>
          <w:rFonts w:ascii="Calibri" w:hAnsi="Calibri"/>
          <w:bCs/>
          <w:noProof w:val="0"/>
          <w:color w:val="0D0D0D"/>
          <w:sz w:val="24"/>
          <w:lang w:val="sv-SE" w:eastAsia="ja-JP"/>
        </w:rPr>
      </w:pPr>
    </w:p>
    <w:p w:rsidR="00D15E11" w:rsidRPr="00485904" w:rsidRDefault="00D15E11" w:rsidP="00D15E11">
      <w:pPr>
        <w:pStyle w:val="CRCoverPage"/>
        <w:rPr>
          <w:rFonts w:ascii="Calibri" w:eastAsia="新細明體" w:hAnsi="Calibri" w:cs="Arial"/>
          <w:b/>
          <w:bCs/>
          <w:color w:val="FF0000"/>
          <w:sz w:val="24"/>
          <w:lang w:eastAsia="zh-TW"/>
        </w:rPr>
      </w:pPr>
      <w:r w:rsidRPr="00485904">
        <w:rPr>
          <w:rFonts w:ascii="Calibri" w:hAnsi="Calibri" w:cs="Arial"/>
          <w:b/>
          <w:bCs/>
          <w:color w:val="0D0D0D"/>
          <w:sz w:val="24"/>
        </w:rPr>
        <w:t>Agenda item:</w:t>
      </w:r>
      <w:r w:rsidRPr="00485904">
        <w:rPr>
          <w:rFonts w:ascii="Calibri" w:hAnsi="Calibri" w:cs="Arial"/>
          <w:b/>
          <w:bCs/>
          <w:color w:val="0D0D0D"/>
          <w:sz w:val="24"/>
        </w:rPr>
        <w:tab/>
      </w:r>
      <w:r w:rsidRPr="00485904">
        <w:rPr>
          <w:rFonts w:ascii="Calibri" w:hAnsi="Calibri" w:cs="Arial"/>
          <w:b/>
          <w:bCs/>
          <w:color w:val="0D0D0D"/>
          <w:sz w:val="24"/>
        </w:rPr>
        <w:tab/>
      </w:r>
      <w:r w:rsidRPr="00485904">
        <w:rPr>
          <w:rFonts w:ascii="Calibri" w:hAnsi="Calibri" w:cs="Arial"/>
          <w:b/>
          <w:bCs/>
          <w:color w:val="0D0D0D"/>
          <w:sz w:val="24"/>
        </w:rPr>
        <w:tab/>
      </w:r>
      <w:r w:rsidR="00A4420B" w:rsidRPr="00485904">
        <w:rPr>
          <w:rFonts w:ascii="Calibri" w:hAnsi="Calibri" w:cs="Arial"/>
          <w:b/>
          <w:bCs/>
          <w:sz w:val="24"/>
        </w:rPr>
        <w:t>9.</w:t>
      </w:r>
      <w:r w:rsidR="00404820">
        <w:rPr>
          <w:rFonts w:ascii="Calibri" w:hAnsi="Calibri" w:cs="Arial"/>
          <w:b/>
          <w:bCs/>
          <w:sz w:val="24"/>
        </w:rPr>
        <w:t>7</w:t>
      </w:r>
      <w:r w:rsidR="00A4420B" w:rsidRPr="00485904">
        <w:rPr>
          <w:rFonts w:ascii="Calibri" w:hAnsi="Calibri" w:cs="Arial"/>
          <w:b/>
          <w:bCs/>
          <w:sz w:val="24"/>
        </w:rPr>
        <w:t>.</w:t>
      </w:r>
      <w:r w:rsidR="00855E32">
        <w:rPr>
          <w:rFonts w:ascii="Calibri" w:hAnsi="Calibri" w:cs="Arial"/>
          <w:b/>
          <w:bCs/>
          <w:sz w:val="24"/>
        </w:rPr>
        <w:t>5</w:t>
      </w:r>
      <w:r w:rsidR="00A4420B" w:rsidRPr="00485904">
        <w:rPr>
          <w:rFonts w:ascii="Calibri" w:hAnsi="Calibri" w:cs="Arial"/>
          <w:b/>
          <w:bCs/>
          <w:sz w:val="24"/>
        </w:rPr>
        <w:t>.</w:t>
      </w:r>
      <w:r w:rsidR="00EC4AC9" w:rsidRPr="00485904">
        <w:rPr>
          <w:rFonts w:ascii="Calibri" w:hAnsi="Calibri" w:cs="Arial"/>
          <w:b/>
          <w:bCs/>
          <w:sz w:val="24"/>
        </w:rPr>
        <w:t>2</w:t>
      </w:r>
    </w:p>
    <w:p w:rsidR="00D15E11" w:rsidRPr="00485904" w:rsidRDefault="00D15E11" w:rsidP="00D15E11">
      <w:pPr>
        <w:tabs>
          <w:tab w:val="left" w:pos="1985"/>
        </w:tabs>
        <w:ind w:left="1985" w:hanging="1985"/>
        <w:rPr>
          <w:rFonts w:ascii="Calibri" w:hAnsi="Calibri" w:cs="Arial"/>
          <w:b/>
          <w:bCs/>
          <w:color w:val="0D0D0D"/>
        </w:rPr>
      </w:pPr>
      <w:r w:rsidRPr="00485904">
        <w:rPr>
          <w:rFonts w:ascii="Calibri" w:hAnsi="Calibri" w:cs="Arial"/>
          <w:b/>
          <w:bCs/>
          <w:color w:val="0D0D0D"/>
        </w:rPr>
        <w:t>Source:</w:t>
      </w:r>
      <w:r w:rsidRPr="00485904">
        <w:rPr>
          <w:rFonts w:ascii="Calibri" w:hAnsi="Calibri" w:cs="Arial"/>
          <w:b/>
          <w:bCs/>
          <w:color w:val="0D0D0D"/>
        </w:rPr>
        <w:tab/>
        <w:t xml:space="preserve">MediaTek Inc. </w:t>
      </w:r>
    </w:p>
    <w:p w:rsidR="0034111C" w:rsidRPr="00485904" w:rsidRDefault="0034111C" w:rsidP="00A93FE5">
      <w:pPr>
        <w:ind w:left="1985" w:hanging="1985"/>
        <w:rPr>
          <w:rFonts w:ascii="Calibri" w:hAnsi="Calibri" w:cs="Arial"/>
          <w:b/>
          <w:bCs/>
          <w:color w:val="0D0D0D"/>
        </w:rPr>
      </w:pPr>
      <w:r w:rsidRPr="00485904">
        <w:rPr>
          <w:rFonts w:ascii="Calibri" w:hAnsi="Calibri" w:cs="Arial"/>
          <w:b/>
          <w:bCs/>
          <w:color w:val="0D0D0D"/>
        </w:rPr>
        <w:t>Title:</w:t>
      </w:r>
      <w:r w:rsidRPr="00485904">
        <w:rPr>
          <w:rFonts w:ascii="Calibri" w:hAnsi="Calibri" w:cs="Arial"/>
          <w:b/>
          <w:bCs/>
          <w:color w:val="0D0D0D"/>
        </w:rPr>
        <w:tab/>
      </w:r>
      <w:r w:rsidR="00855E32">
        <w:rPr>
          <w:rFonts w:ascii="Calibri" w:hAnsi="Calibri" w:cs="Arial"/>
          <w:b/>
          <w:bCs/>
          <w:color w:val="0D0D0D"/>
        </w:rPr>
        <w:t>Discussion on NR RSSI measurement</w:t>
      </w:r>
    </w:p>
    <w:p w:rsidR="0034111C" w:rsidRPr="00485904" w:rsidRDefault="0034111C">
      <w:pPr>
        <w:rPr>
          <w:rFonts w:ascii="Calibri" w:hAnsi="Calibri" w:cs="Arial"/>
          <w:b/>
          <w:bCs/>
          <w:color w:val="0D0D0D"/>
        </w:rPr>
      </w:pPr>
      <w:r w:rsidRPr="00485904">
        <w:rPr>
          <w:rFonts w:ascii="Calibri" w:hAnsi="Calibri" w:cs="Arial"/>
          <w:b/>
          <w:bCs/>
          <w:color w:val="0D0D0D"/>
        </w:rPr>
        <w:t>Document for:</w:t>
      </w:r>
      <w:r w:rsidRPr="00485904">
        <w:rPr>
          <w:rFonts w:ascii="Calibri" w:hAnsi="Calibri" w:cs="Arial"/>
          <w:b/>
          <w:bCs/>
          <w:color w:val="0D0D0D"/>
        </w:rPr>
        <w:tab/>
      </w:r>
      <w:r w:rsidRPr="00485904">
        <w:rPr>
          <w:rFonts w:ascii="Calibri" w:hAnsi="Calibri" w:cs="Arial"/>
          <w:b/>
          <w:bCs/>
          <w:color w:val="0D0D0D"/>
        </w:rPr>
        <w:tab/>
      </w:r>
      <w:r w:rsidR="00970BAF">
        <w:rPr>
          <w:rFonts w:ascii="Calibri" w:hAnsi="Calibri" w:cs="Arial"/>
          <w:b/>
          <w:bCs/>
          <w:color w:val="0D0D0D"/>
        </w:rPr>
        <w:tab/>
      </w:r>
      <w:r w:rsidR="00BC79E7" w:rsidRPr="00485904">
        <w:rPr>
          <w:rFonts w:ascii="Calibri" w:hAnsi="Calibri" w:cs="Arial"/>
          <w:b/>
          <w:bCs/>
          <w:color w:val="0D0D0D"/>
        </w:rPr>
        <w:t>Discussion</w:t>
      </w:r>
      <w:r w:rsidR="000A341C" w:rsidRPr="00485904">
        <w:rPr>
          <w:rFonts w:ascii="Calibri" w:hAnsi="Calibri" w:cs="Arial"/>
          <w:b/>
          <w:bCs/>
          <w:color w:val="0D0D0D"/>
        </w:rPr>
        <w:t xml:space="preserve"> </w:t>
      </w:r>
    </w:p>
    <w:p w:rsidR="0034111C" w:rsidRPr="00485904" w:rsidRDefault="0034111C">
      <w:pPr>
        <w:pStyle w:val="1"/>
        <w:rPr>
          <w:rFonts w:ascii="Calibri" w:eastAsia="新細明體" w:hAnsi="Calibri"/>
          <w:color w:val="0D0D0D"/>
          <w:lang w:eastAsia="zh-TW"/>
        </w:rPr>
      </w:pPr>
      <w:r w:rsidRPr="00485904">
        <w:rPr>
          <w:rFonts w:ascii="Calibri" w:hAnsi="Calibri"/>
          <w:color w:val="0D0D0D"/>
        </w:rPr>
        <w:t>1</w:t>
      </w:r>
      <w:r w:rsidRPr="00485904">
        <w:rPr>
          <w:rFonts w:ascii="Calibri" w:hAnsi="Calibri"/>
          <w:color w:val="0D0D0D"/>
        </w:rPr>
        <w:tab/>
      </w:r>
      <w:r w:rsidR="00EE7FA7" w:rsidRPr="00485904">
        <w:rPr>
          <w:rFonts w:ascii="Calibri" w:hAnsi="Calibri"/>
          <w:color w:val="0D0D0D"/>
        </w:rPr>
        <w:t>Introduction</w:t>
      </w:r>
      <w:r w:rsidR="0001174A" w:rsidRPr="00485904">
        <w:rPr>
          <w:rFonts w:ascii="Calibri" w:eastAsia="新細明體" w:hAnsi="Calibri"/>
          <w:color w:val="0D0D0D"/>
          <w:lang w:eastAsia="zh-TW"/>
        </w:rPr>
        <w:t xml:space="preserve"> </w:t>
      </w:r>
    </w:p>
    <w:p w:rsidR="00855E32" w:rsidRPr="00485904" w:rsidRDefault="00A34B39" w:rsidP="00855E32">
      <w:pPr>
        <w:spacing w:after="120"/>
        <w:ind w:right="-96"/>
        <w:jc w:val="both"/>
        <w:rPr>
          <w:rFonts w:ascii="Calibri" w:hAnsi="Calibri"/>
          <w:color w:val="000000"/>
        </w:rPr>
      </w:pPr>
      <w:bookmarkStart w:id="3" w:name="OLE_LINK1"/>
      <w:bookmarkStart w:id="4" w:name="OLE_LINK2"/>
      <w:bookmarkStart w:id="5" w:name="OLE_LINK132"/>
      <w:bookmarkStart w:id="6" w:name="OLE_LINK133"/>
      <w:r w:rsidRPr="00485904">
        <w:rPr>
          <w:rFonts w:ascii="Calibri" w:hAnsi="Calibri"/>
          <w:color w:val="000000"/>
        </w:rPr>
        <w:t xml:space="preserve">In </w:t>
      </w:r>
      <w:r w:rsidR="0028749C">
        <w:rPr>
          <w:rFonts w:ascii="Calibri" w:hAnsi="Calibri"/>
          <w:color w:val="000000"/>
        </w:rPr>
        <w:t xml:space="preserve">both RAN1 and </w:t>
      </w:r>
      <w:r w:rsidRPr="00485904">
        <w:rPr>
          <w:rFonts w:ascii="Calibri" w:hAnsi="Calibri"/>
          <w:color w:val="000000"/>
        </w:rPr>
        <w:t xml:space="preserve">RAN4 </w:t>
      </w:r>
      <w:r w:rsidR="00855E32">
        <w:rPr>
          <w:rFonts w:ascii="Calibri" w:hAnsi="Calibri"/>
          <w:color w:val="000000"/>
        </w:rPr>
        <w:t xml:space="preserve">NR#3 </w:t>
      </w:r>
      <w:r w:rsidRPr="00485904">
        <w:rPr>
          <w:rFonts w:ascii="Calibri" w:hAnsi="Calibri"/>
          <w:color w:val="000000"/>
        </w:rPr>
        <w:t>meeting</w:t>
      </w:r>
      <w:r w:rsidR="0028749C">
        <w:rPr>
          <w:rFonts w:ascii="Calibri" w:hAnsi="Calibri"/>
          <w:color w:val="000000"/>
        </w:rPr>
        <w:t>s</w:t>
      </w:r>
      <w:r w:rsidRPr="00485904">
        <w:rPr>
          <w:rFonts w:ascii="Calibri" w:hAnsi="Calibri"/>
          <w:color w:val="000000"/>
        </w:rPr>
        <w:t xml:space="preserve">, </w:t>
      </w:r>
      <w:r w:rsidR="00855E32">
        <w:rPr>
          <w:rFonts w:ascii="Calibri" w:hAnsi="Calibri"/>
          <w:color w:val="000000"/>
        </w:rPr>
        <w:t>there are some discussions on RSSI</w:t>
      </w:r>
      <w:r w:rsidR="0028749C">
        <w:rPr>
          <w:rFonts w:ascii="Calibri" w:hAnsi="Calibri"/>
          <w:color w:val="000000"/>
        </w:rPr>
        <w:t xml:space="preserve"> with some open issues left.</w:t>
      </w:r>
      <w:r w:rsidR="00855E32">
        <w:rPr>
          <w:rFonts w:ascii="Calibri" w:hAnsi="Calibri"/>
          <w:color w:val="000000"/>
        </w:rPr>
        <w:t xml:space="preserve"> More specifically, the time domain and frequency domain definition of RSSI is still not concluded yet. In this paper, we provide our view on the definition</w:t>
      </w:r>
      <w:r w:rsidR="004F2EF5">
        <w:rPr>
          <w:rFonts w:ascii="Calibri" w:hAnsi="Calibri"/>
          <w:color w:val="000000"/>
        </w:rPr>
        <w:t>s</w:t>
      </w:r>
      <w:r w:rsidR="00855E32">
        <w:rPr>
          <w:rFonts w:ascii="Calibri" w:hAnsi="Calibri"/>
          <w:color w:val="000000"/>
        </w:rPr>
        <w:t xml:space="preserve"> of RSSI from both time and frequency domains.</w:t>
      </w:r>
    </w:p>
    <w:p w:rsidR="000F7F8F" w:rsidRPr="00485904" w:rsidRDefault="000F7F8F" w:rsidP="000F7F8F">
      <w:pPr>
        <w:pStyle w:val="1"/>
        <w:rPr>
          <w:rFonts w:ascii="Calibri" w:eastAsia="新細明體" w:hAnsi="Calibri"/>
          <w:color w:val="0D0D0D"/>
          <w:lang w:eastAsia="zh-TW"/>
        </w:rPr>
      </w:pPr>
      <w:r w:rsidRPr="00485904">
        <w:rPr>
          <w:rFonts w:ascii="Calibri" w:hAnsi="Calibri"/>
          <w:color w:val="0D0D0D"/>
        </w:rPr>
        <w:t>2</w:t>
      </w:r>
      <w:r w:rsidRPr="00485904">
        <w:rPr>
          <w:rFonts w:ascii="Calibri" w:hAnsi="Calibri"/>
          <w:color w:val="000000"/>
        </w:rPr>
        <w:tab/>
      </w:r>
      <w:r w:rsidR="009D4C63">
        <w:rPr>
          <w:rFonts w:ascii="Calibri" w:hAnsi="Calibri"/>
          <w:color w:val="000000"/>
        </w:rPr>
        <w:t xml:space="preserve">RSSI Definition in </w:t>
      </w:r>
      <w:r w:rsidR="009D4C63">
        <w:rPr>
          <w:rFonts w:ascii="Calibri" w:eastAsia="新細明體" w:hAnsi="Calibri"/>
          <w:color w:val="000000"/>
          <w:lang w:eastAsia="zh-TW"/>
        </w:rPr>
        <w:t>Time Domain</w:t>
      </w:r>
    </w:p>
    <w:p w:rsidR="0099614E" w:rsidRDefault="0099614E" w:rsidP="0099614E">
      <w:pPr>
        <w:pStyle w:val="af7"/>
        <w:overflowPunct w:val="0"/>
        <w:autoSpaceDE w:val="0"/>
        <w:autoSpaceDN w:val="0"/>
        <w:adjustRightInd w:val="0"/>
        <w:spacing w:after="120"/>
        <w:ind w:left="0"/>
        <w:jc w:val="both"/>
        <w:rPr>
          <w:lang w:eastAsia="zh-TW"/>
        </w:rPr>
      </w:pPr>
      <w:r>
        <w:rPr>
          <w:lang w:eastAsia="zh-TW"/>
        </w:rPr>
        <w:t>The main issue</w:t>
      </w:r>
      <w:r w:rsidR="00C645BD">
        <w:rPr>
          <w:rFonts w:hint="eastAsia"/>
          <w:lang w:eastAsia="zh-TW"/>
        </w:rPr>
        <w:t>s</w:t>
      </w:r>
      <w:r>
        <w:rPr>
          <w:lang w:eastAsia="zh-TW"/>
        </w:rPr>
        <w:t xml:space="preserve"> on RSSI definition in </w:t>
      </w:r>
      <w:r>
        <w:rPr>
          <w:rFonts w:hint="eastAsia"/>
          <w:lang w:eastAsia="zh-TW"/>
        </w:rPr>
        <w:t>time</w:t>
      </w:r>
      <w:r>
        <w:rPr>
          <w:lang w:eastAsia="zh-TW"/>
        </w:rPr>
        <w:t xml:space="preserve"> domain </w:t>
      </w:r>
      <w:r w:rsidR="00C645BD">
        <w:rPr>
          <w:rFonts w:hint="eastAsia"/>
          <w:lang w:eastAsia="zh-TW"/>
        </w:rPr>
        <w:t>are</w:t>
      </w:r>
      <w:r>
        <w:rPr>
          <w:lang w:eastAsia="zh-TW"/>
        </w:rPr>
        <w:t xml:space="preserve"> whether</w:t>
      </w:r>
      <w:r>
        <w:rPr>
          <w:rFonts w:hint="eastAsia"/>
          <w:lang w:eastAsia="zh-TW"/>
        </w:rPr>
        <w:t xml:space="preserve"> </w:t>
      </w:r>
      <w:r>
        <w:rPr>
          <w:lang w:eastAsia="zh-TW"/>
        </w:rPr>
        <w:t xml:space="preserve">RSSI </w:t>
      </w:r>
      <w:r>
        <w:rPr>
          <w:rFonts w:hint="eastAsia"/>
          <w:lang w:eastAsia="zh-TW"/>
        </w:rPr>
        <w:t>should be</w:t>
      </w:r>
      <w:r w:rsidRPr="00C4051B">
        <w:rPr>
          <w:lang w:eastAsia="zh-TW"/>
        </w:rPr>
        <w:t xml:space="preserve"> measu</w:t>
      </w:r>
      <w:r>
        <w:rPr>
          <w:lang w:eastAsia="zh-TW"/>
        </w:rPr>
        <w:t xml:space="preserve">red only </w:t>
      </w:r>
      <w:r>
        <w:rPr>
          <w:rFonts w:hint="eastAsia"/>
          <w:lang w:eastAsia="zh-TW"/>
        </w:rPr>
        <w:t>on</w:t>
      </w:r>
      <w:r>
        <w:rPr>
          <w:lang w:eastAsia="zh-TW"/>
        </w:rPr>
        <w:t xml:space="preserve"> DL </w:t>
      </w:r>
      <w:r w:rsidR="00C645BD">
        <w:rPr>
          <w:rFonts w:hint="eastAsia"/>
          <w:lang w:eastAsia="zh-TW"/>
        </w:rPr>
        <w:t>symbols/part</w:t>
      </w:r>
      <w:r>
        <w:rPr>
          <w:rFonts w:hint="eastAsia"/>
          <w:lang w:eastAsia="zh-TW"/>
        </w:rPr>
        <w:t xml:space="preserve"> and </w:t>
      </w:r>
      <w:r w:rsidR="0076668A">
        <w:rPr>
          <w:rFonts w:hint="eastAsia"/>
          <w:lang w:eastAsia="zh-TW"/>
        </w:rPr>
        <w:t>how to indicate RSSI</w:t>
      </w:r>
      <w:r>
        <w:rPr>
          <w:rFonts w:hint="eastAsia"/>
          <w:lang w:eastAsia="zh-TW"/>
        </w:rPr>
        <w:t xml:space="preserve"> measurement</w:t>
      </w:r>
      <w:r w:rsidR="0076668A">
        <w:rPr>
          <w:rFonts w:hint="eastAsia"/>
          <w:lang w:eastAsia="zh-TW"/>
        </w:rPr>
        <w:t xml:space="preserve"> resource in time domain</w:t>
      </w:r>
      <w:r>
        <w:rPr>
          <w:rFonts w:hint="eastAsia"/>
          <w:lang w:eastAsia="zh-TW"/>
        </w:rPr>
        <w:t xml:space="preserve">. </w:t>
      </w:r>
    </w:p>
    <w:p w:rsidR="0076215F" w:rsidRPr="0099614E" w:rsidRDefault="000F3BC5" w:rsidP="0099614E">
      <w:pPr>
        <w:pStyle w:val="af7"/>
        <w:overflowPunct w:val="0"/>
        <w:autoSpaceDE w:val="0"/>
        <w:autoSpaceDN w:val="0"/>
        <w:adjustRightInd w:val="0"/>
        <w:spacing w:after="120"/>
        <w:ind w:left="0"/>
        <w:jc w:val="both"/>
        <w:rPr>
          <w:lang w:eastAsia="zh-TW"/>
        </w:rPr>
      </w:pPr>
      <w:r>
        <w:rPr>
          <w:lang w:eastAsia="zh-TW"/>
        </w:rPr>
        <w:t>The main functionality</w:t>
      </w:r>
      <w:r>
        <w:rPr>
          <w:rFonts w:hint="eastAsia"/>
          <w:lang w:eastAsia="zh-TW"/>
        </w:rPr>
        <w:t xml:space="preserve"> of</w:t>
      </w:r>
      <w:r>
        <w:rPr>
          <w:lang w:eastAsia="zh-TW"/>
        </w:rPr>
        <w:t xml:space="preserve"> RSSI </w:t>
      </w:r>
      <w:r>
        <w:rPr>
          <w:rFonts w:hint="eastAsia"/>
          <w:lang w:eastAsia="zh-TW"/>
        </w:rPr>
        <w:t>measurement is to reflect cell loading and interference level, so it</w:t>
      </w:r>
      <w:r w:rsidR="00C4051B">
        <w:rPr>
          <w:rFonts w:hint="eastAsia"/>
          <w:lang w:eastAsia="zh-TW"/>
        </w:rPr>
        <w:t xml:space="preserve"> is</w:t>
      </w:r>
      <w:r>
        <w:rPr>
          <w:rFonts w:hint="eastAsia"/>
          <w:lang w:eastAsia="zh-TW"/>
        </w:rPr>
        <w:t xml:space="preserve"> </w:t>
      </w:r>
      <w:r>
        <w:rPr>
          <w:lang w:eastAsia="zh-TW"/>
        </w:rPr>
        <w:t>beneficial</w:t>
      </w:r>
      <w:r>
        <w:rPr>
          <w:rFonts w:hint="eastAsia"/>
          <w:lang w:eastAsia="zh-TW"/>
        </w:rPr>
        <w:t xml:space="preserve"> to include data symbols outside SS block</w:t>
      </w:r>
      <w:r w:rsidR="00C645BD">
        <w:rPr>
          <w:rFonts w:hint="eastAsia"/>
          <w:lang w:eastAsia="zh-TW"/>
        </w:rPr>
        <w:t>,</w:t>
      </w:r>
      <w:r>
        <w:rPr>
          <w:rFonts w:hint="eastAsia"/>
          <w:lang w:eastAsia="zh-TW"/>
        </w:rPr>
        <w:t xml:space="preserve"> as </w:t>
      </w:r>
      <w:r>
        <w:rPr>
          <w:lang w:eastAsia="zh-TW"/>
        </w:rPr>
        <w:t>addressed</w:t>
      </w:r>
      <w:r>
        <w:rPr>
          <w:rFonts w:hint="eastAsia"/>
          <w:lang w:eastAsia="zh-TW"/>
        </w:rPr>
        <w:t xml:space="preserve"> in our </w:t>
      </w:r>
      <w:r>
        <w:rPr>
          <w:lang w:eastAsia="zh-TW"/>
        </w:rPr>
        <w:t>previous</w:t>
      </w:r>
      <w:r>
        <w:rPr>
          <w:rFonts w:hint="eastAsia"/>
          <w:lang w:eastAsia="zh-TW"/>
        </w:rPr>
        <w:t xml:space="preserve"> paper [1]. </w:t>
      </w:r>
      <w:r w:rsidR="00472C5C">
        <w:rPr>
          <w:rFonts w:hint="eastAsia"/>
          <w:lang w:eastAsia="zh-TW"/>
        </w:rPr>
        <w:t>However, one open issue is whether the RSSI is measured only on DL part</w:t>
      </w:r>
      <w:r w:rsidR="00DD5BB2">
        <w:rPr>
          <w:rFonts w:hint="eastAsia"/>
          <w:lang w:eastAsia="zh-TW"/>
        </w:rPr>
        <w:t xml:space="preserve"> of a given duration</w:t>
      </w:r>
      <w:r w:rsidR="0099614E">
        <w:rPr>
          <w:rFonts w:hint="eastAsia"/>
          <w:lang w:eastAsia="zh-TW"/>
        </w:rPr>
        <w:t>. T</w:t>
      </w:r>
      <w:r w:rsidR="0076215F">
        <w:rPr>
          <w:rFonts w:hint="eastAsia"/>
          <w:lang w:eastAsia="zh-TW"/>
        </w:rPr>
        <w:t xml:space="preserve">here could be </w:t>
      </w:r>
      <w:r w:rsidR="0076215F" w:rsidRPr="0044313E">
        <w:rPr>
          <w:lang w:eastAsia="zh-TW"/>
        </w:rPr>
        <w:t xml:space="preserve">two alternatives </w:t>
      </w:r>
      <w:r w:rsidR="0099614E">
        <w:rPr>
          <w:rFonts w:hint="eastAsia"/>
          <w:lang w:eastAsia="zh-TW"/>
        </w:rPr>
        <w:t>to perform</w:t>
      </w:r>
      <w:r w:rsidR="0076215F">
        <w:rPr>
          <w:lang w:eastAsia="zh-TW"/>
        </w:rPr>
        <w:t xml:space="preserve"> RSSI measurement</w:t>
      </w:r>
      <w:r w:rsidR="0076215F">
        <w:rPr>
          <w:rFonts w:hint="eastAsia"/>
          <w:lang w:eastAsia="zh-TW"/>
        </w:rPr>
        <w:t xml:space="preserve"> </w:t>
      </w:r>
      <w:r w:rsidR="0076215F" w:rsidRPr="0044313E">
        <w:rPr>
          <w:lang w:eastAsia="zh-TW"/>
        </w:rPr>
        <w:t>in time domain</w:t>
      </w:r>
      <w:r w:rsidR="00C645BD">
        <w:rPr>
          <w:rFonts w:hint="eastAsia"/>
          <w:lang w:eastAsia="zh-TW"/>
        </w:rPr>
        <w:t>,</w:t>
      </w:r>
      <w:r w:rsidR="0099614E">
        <w:rPr>
          <w:rFonts w:hint="eastAsia"/>
          <w:lang w:eastAsia="zh-TW"/>
        </w:rPr>
        <w:t xml:space="preserve"> as </w:t>
      </w:r>
      <w:r w:rsidR="0099614E">
        <w:rPr>
          <w:lang w:eastAsia="zh-TW"/>
        </w:rPr>
        <w:t>addressed</w:t>
      </w:r>
      <w:r w:rsidR="0099614E">
        <w:rPr>
          <w:rFonts w:hint="eastAsia"/>
          <w:lang w:eastAsia="zh-TW"/>
        </w:rPr>
        <w:t xml:space="preserve"> in RAN1 agreement [2]</w:t>
      </w:r>
      <w:r w:rsidR="0076215F" w:rsidRPr="0044313E">
        <w:rPr>
          <w:lang w:eastAsia="zh-TW"/>
        </w:rPr>
        <w:t xml:space="preserve">: </w:t>
      </w:r>
    </w:p>
    <w:p w:rsidR="0076215F" w:rsidRDefault="0076215F" w:rsidP="0076215F">
      <w:pPr>
        <w:pStyle w:val="af7"/>
        <w:numPr>
          <w:ilvl w:val="0"/>
          <w:numId w:val="32"/>
        </w:numPr>
        <w:jc w:val="both"/>
        <w:rPr>
          <w:lang w:eastAsia="zh-TW"/>
        </w:rPr>
      </w:pPr>
      <w:r w:rsidRPr="00C4051B">
        <w:rPr>
          <w:lang w:eastAsia="zh-TW"/>
        </w:rPr>
        <w:t>Alt 1: RSSI is measured within the resource without considering whether the resource</w:t>
      </w:r>
      <w:r>
        <w:rPr>
          <w:lang w:eastAsia="zh-TW"/>
        </w:rPr>
        <w:t xml:space="preserve"> is DL or UL or both</w:t>
      </w:r>
    </w:p>
    <w:p w:rsidR="0076215F" w:rsidRDefault="0076215F" w:rsidP="00890C78">
      <w:pPr>
        <w:pStyle w:val="af7"/>
        <w:numPr>
          <w:ilvl w:val="0"/>
          <w:numId w:val="32"/>
        </w:numPr>
        <w:jc w:val="both"/>
        <w:rPr>
          <w:lang w:eastAsia="zh-TW"/>
        </w:rPr>
      </w:pPr>
      <w:r w:rsidRPr="00C4051B">
        <w:rPr>
          <w:lang w:eastAsia="zh-TW"/>
        </w:rPr>
        <w:t>Alt 2: RSSI is measu</w:t>
      </w:r>
      <w:r>
        <w:rPr>
          <w:lang w:eastAsia="zh-TW"/>
        </w:rPr>
        <w:t>red only within the DL part</w:t>
      </w:r>
    </w:p>
    <w:p w:rsidR="0099614E" w:rsidRDefault="0099614E" w:rsidP="00890C78">
      <w:pPr>
        <w:jc w:val="both"/>
        <w:rPr>
          <w:lang w:eastAsia="zh-TW"/>
        </w:rPr>
      </w:pPr>
      <w:r>
        <w:rPr>
          <w:rFonts w:hint="eastAsia"/>
          <w:lang w:eastAsia="zh-TW"/>
        </w:rPr>
        <w:t xml:space="preserve">Accordingly, there could be several alternatives to indicate the RSSI </w:t>
      </w:r>
      <w:r w:rsidR="00C645BD">
        <w:rPr>
          <w:rFonts w:hint="eastAsia"/>
          <w:lang w:eastAsia="zh-TW"/>
        </w:rPr>
        <w:t xml:space="preserve">measurement </w:t>
      </w:r>
      <w:r>
        <w:rPr>
          <w:rFonts w:hint="eastAsia"/>
          <w:lang w:eastAsia="zh-TW"/>
        </w:rPr>
        <w:t xml:space="preserve">resource, </w:t>
      </w:r>
      <w:r>
        <w:rPr>
          <w:rFonts w:ascii="Calibri" w:hAnsi="Calibri" w:cs="Times New Roman" w:hint="eastAsia"/>
          <w:kern w:val="2"/>
          <w:lang w:eastAsia="zh-TW"/>
        </w:rPr>
        <w:t xml:space="preserve">as </w:t>
      </w:r>
      <w:r>
        <w:rPr>
          <w:rFonts w:ascii="Calibri" w:hAnsi="Calibri" w:cs="Times New Roman"/>
          <w:kern w:val="2"/>
          <w:lang w:eastAsia="zh-TW"/>
        </w:rPr>
        <w:t>addressed</w:t>
      </w:r>
      <w:r>
        <w:rPr>
          <w:rFonts w:ascii="Calibri" w:hAnsi="Calibri" w:cs="Times New Roman" w:hint="eastAsia"/>
          <w:kern w:val="2"/>
          <w:lang w:eastAsia="zh-TW"/>
        </w:rPr>
        <w:t xml:space="preserve"> in RAN1 agreement [2]: </w:t>
      </w:r>
    </w:p>
    <w:p w:rsidR="0099614E" w:rsidRDefault="0099614E" w:rsidP="0099614E">
      <w:pPr>
        <w:pStyle w:val="af7"/>
        <w:numPr>
          <w:ilvl w:val="0"/>
          <w:numId w:val="32"/>
        </w:numPr>
        <w:jc w:val="both"/>
        <w:rPr>
          <w:lang w:eastAsia="zh-TW"/>
        </w:rPr>
      </w:pPr>
      <w:r w:rsidRPr="0044313E">
        <w:rPr>
          <w:lang w:eastAsia="zh-TW"/>
        </w:rPr>
        <w:t>Alt a: The resource is predefined in the spec</w:t>
      </w:r>
    </w:p>
    <w:p w:rsidR="00626B1A" w:rsidRDefault="0099614E" w:rsidP="0099614E">
      <w:pPr>
        <w:pStyle w:val="af7"/>
        <w:numPr>
          <w:ilvl w:val="0"/>
          <w:numId w:val="32"/>
        </w:numPr>
        <w:jc w:val="both"/>
        <w:rPr>
          <w:lang w:eastAsia="zh-TW"/>
        </w:rPr>
      </w:pPr>
      <w:r w:rsidRPr="0044313E">
        <w:rPr>
          <w:lang w:eastAsia="zh-TW"/>
        </w:rPr>
        <w:t xml:space="preserve">Alt b: The resource is explicitly configured in the SI for IDLE mode measurements and in the RRC signaling </w:t>
      </w:r>
      <w:r w:rsidR="00626B1A">
        <w:rPr>
          <w:lang w:eastAsia="zh-TW"/>
        </w:rPr>
        <w:t>for CONNECTED mode measurements</w:t>
      </w:r>
    </w:p>
    <w:p w:rsidR="00626B1A" w:rsidRDefault="0099614E" w:rsidP="0099614E">
      <w:pPr>
        <w:pStyle w:val="af7"/>
        <w:numPr>
          <w:ilvl w:val="0"/>
          <w:numId w:val="32"/>
        </w:numPr>
        <w:jc w:val="both"/>
        <w:rPr>
          <w:lang w:eastAsia="zh-TW"/>
        </w:rPr>
      </w:pPr>
      <w:r w:rsidRPr="0044313E">
        <w:rPr>
          <w:lang w:eastAsia="zh-TW"/>
        </w:rPr>
        <w:t>Alt c: UE de</w:t>
      </w:r>
      <w:r w:rsidR="00626B1A">
        <w:rPr>
          <w:lang w:eastAsia="zh-TW"/>
        </w:rPr>
        <w:t>tects RSSI measurement resource</w:t>
      </w:r>
    </w:p>
    <w:p w:rsidR="0099614E" w:rsidRDefault="0099614E" w:rsidP="0099614E">
      <w:pPr>
        <w:pStyle w:val="af7"/>
        <w:numPr>
          <w:ilvl w:val="0"/>
          <w:numId w:val="32"/>
        </w:numPr>
        <w:jc w:val="both"/>
        <w:rPr>
          <w:lang w:eastAsia="zh-TW"/>
        </w:rPr>
      </w:pPr>
      <w:r w:rsidRPr="0044313E">
        <w:rPr>
          <w:lang w:eastAsia="zh-TW"/>
        </w:rPr>
        <w:t>Alt d: The resource is implicitly derived by other parameters in SI, e.g., the actually transmitted SS blocks indicated in RMSI</w:t>
      </w:r>
    </w:p>
    <w:p w:rsidR="0099614E" w:rsidRDefault="0099614E" w:rsidP="0099614E">
      <w:pPr>
        <w:jc w:val="both"/>
        <w:rPr>
          <w:rFonts w:ascii="Calibri" w:hAnsi="Calibri" w:cs="Times New Roman"/>
          <w:kern w:val="2"/>
          <w:lang w:eastAsia="zh-TW"/>
        </w:rPr>
      </w:pPr>
      <w:r w:rsidRPr="0044313E">
        <w:rPr>
          <w:rFonts w:ascii="Calibri" w:hAnsi="Calibri" w:cs="Times New Roman"/>
          <w:kern w:val="2"/>
          <w:lang w:eastAsia="zh-TW"/>
        </w:rPr>
        <w:t xml:space="preserve">To down select, </w:t>
      </w:r>
      <w:r w:rsidR="00626B1A">
        <w:rPr>
          <w:rFonts w:ascii="Calibri" w:hAnsi="Calibri" w:cs="Times New Roman" w:hint="eastAsia"/>
          <w:kern w:val="2"/>
          <w:lang w:eastAsia="zh-TW"/>
        </w:rPr>
        <w:t xml:space="preserve">it should </w:t>
      </w:r>
      <w:r w:rsidRPr="0044313E">
        <w:rPr>
          <w:rFonts w:ascii="Calibri" w:hAnsi="Calibri" w:cs="Times New Roman"/>
          <w:kern w:val="2"/>
          <w:lang w:eastAsia="zh-TW"/>
        </w:rPr>
        <w:t xml:space="preserve">consider applicability of these alternatives for inter &amp; intra frequency measurements, IDLE &amp; CONNECTED mode and </w:t>
      </w:r>
      <w:r w:rsidRPr="00F158D4">
        <w:rPr>
          <w:rFonts w:ascii="Calibri" w:hAnsi="Calibri" w:cs="Times New Roman"/>
          <w:kern w:val="2"/>
          <w:lang w:eastAsia="zh-TW"/>
        </w:rPr>
        <w:t>initial cell selection</w:t>
      </w:r>
      <w:r w:rsidR="00626B1A">
        <w:rPr>
          <w:rFonts w:ascii="Calibri" w:hAnsi="Calibri" w:cs="Times New Roman" w:hint="eastAsia"/>
          <w:kern w:val="2"/>
          <w:lang w:eastAsia="zh-TW"/>
        </w:rPr>
        <w:t>.</w:t>
      </w:r>
    </w:p>
    <w:p w:rsidR="0099614E" w:rsidRDefault="0099614E" w:rsidP="00890C78">
      <w:pPr>
        <w:jc w:val="both"/>
        <w:rPr>
          <w:lang w:eastAsia="zh-TW"/>
        </w:rPr>
      </w:pPr>
    </w:p>
    <w:p w:rsidR="00433A07" w:rsidRDefault="00DD5BB2" w:rsidP="00890C78">
      <w:pPr>
        <w:jc w:val="both"/>
        <w:rPr>
          <w:rFonts w:ascii="Calibri" w:hAnsi="Calibri" w:cs="Times New Roman"/>
          <w:kern w:val="2"/>
          <w:lang w:eastAsia="zh-TW"/>
        </w:rPr>
      </w:pPr>
      <w:r>
        <w:rPr>
          <w:rFonts w:hint="eastAsia"/>
          <w:lang w:eastAsia="zh-TW"/>
        </w:rPr>
        <w:t>It</w:t>
      </w:r>
      <w:r w:rsidR="00C4051B">
        <w:rPr>
          <w:rFonts w:hint="eastAsia"/>
          <w:lang w:eastAsia="zh-TW"/>
        </w:rPr>
        <w:t xml:space="preserve"> is</w:t>
      </w:r>
      <w:r>
        <w:rPr>
          <w:rFonts w:hint="eastAsia"/>
          <w:lang w:eastAsia="zh-TW"/>
        </w:rPr>
        <w:t xml:space="preserve"> natural to measure RSSI based on </w:t>
      </w:r>
      <w:r w:rsidR="00363ABA">
        <w:rPr>
          <w:rFonts w:hint="eastAsia"/>
          <w:lang w:eastAsia="zh-TW"/>
        </w:rPr>
        <w:t xml:space="preserve">only </w:t>
      </w:r>
      <w:r>
        <w:rPr>
          <w:rFonts w:hint="eastAsia"/>
          <w:lang w:eastAsia="zh-TW"/>
        </w:rPr>
        <w:t xml:space="preserve">DL part, </w:t>
      </w:r>
      <w:r>
        <w:rPr>
          <w:lang w:eastAsia="zh-TW"/>
        </w:rPr>
        <w:t>because</w:t>
      </w:r>
      <w:r>
        <w:rPr>
          <w:rFonts w:hint="eastAsia"/>
          <w:lang w:eastAsia="zh-TW"/>
        </w:rPr>
        <w:t xml:space="preserve"> if UL part is also included in the RSSI measurement, </w:t>
      </w:r>
      <w:r w:rsidRPr="0044313E">
        <w:rPr>
          <w:rFonts w:ascii="Calibri" w:hAnsi="Calibri" w:cs="Times New Roman"/>
          <w:kern w:val="2"/>
          <w:lang w:eastAsia="zh-TW"/>
        </w:rPr>
        <w:t xml:space="preserve">it makes RSSI less accurate to represent </w:t>
      </w:r>
      <w:r>
        <w:rPr>
          <w:rFonts w:ascii="Calibri" w:hAnsi="Calibri" w:cs="Times New Roman" w:hint="eastAsia"/>
          <w:kern w:val="2"/>
          <w:lang w:eastAsia="zh-TW"/>
        </w:rPr>
        <w:t xml:space="preserve">DL </w:t>
      </w:r>
      <w:r w:rsidRPr="0044313E">
        <w:rPr>
          <w:rFonts w:ascii="Calibri" w:hAnsi="Calibri" w:cs="Times New Roman"/>
          <w:kern w:val="2"/>
          <w:lang w:eastAsia="zh-TW"/>
        </w:rPr>
        <w:t xml:space="preserve">cell loading and interference. </w:t>
      </w:r>
      <w:r>
        <w:rPr>
          <w:rFonts w:ascii="Calibri" w:hAnsi="Calibri" w:cs="Times New Roman" w:hint="eastAsia"/>
          <w:kern w:val="2"/>
          <w:lang w:eastAsia="zh-TW"/>
        </w:rPr>
        <w:t xml:space="preserve">Nevertheless, </w:t>
      </w:r>
      <w:r w:rsidR="00363ABA">
        <w:rPr>
          <w:rFonts w:ascii="Calibri" w:hAnsi="Calibri" w:cs="Times New Roman" w:hint="eastAsia"/>
          <w:kern w:val="2"/>
          <w:lang w:eastAsia="zh-TW"/>
        </w:rPr>
        <w:t xml:space="preserve">the timing location of </w:t>
      </w:r>
      <w:r w:rsidRPr="0044313E">
        <w:rPr>
          <w:rFonts w:ascii="Calibri" w:hAnsi="Calibri" w:cs="Times New Roman"/>
          <w:kern w:val="2"/>
          <w:lang w:eastAsia="zh-TW"/>
        </w:rPr>
        <w:t>UL p</w:t>
      </w:r>
      <w:r w:rsidR="00C645BD">
        <w:rPr>
          <w:rFonts w:ascii="Calibri" w:hAnsi="Calibri" w:cs="Times New Roman"/>
          <w:kern w:val="2"/>
          <w:lang w:eastAsia="zh-TW"/>
        </w:rPr>
        <w:t>art</w:t>
      </w:r>
      <w:r w:rsidR="00363ABA">
        <w:rPr>
          <w:rFonts w:ascii="Calibri" w:hAnsi="Calibri" w:cs="Times New Roman"/>
          <w:kern w:val="2"/>
          <w:lang w:eastAsia="zh-TW"/>
        </w:rPr>
        <w:t xml:space="preserve"> </w:t>
      </w:r>
      <w:r w:rsidR="00363ABA">
        <w:rPr>
          <w:rFonts w:ascii="Calibri" w:hAnsi="Calibri" w:cs="Times New Roman" w:hint="eastAsia"/>
          <w:kern w:val="2"/>
          <w:lang w:eastAsia="zh-TW"/>
        </w:rPr>
        <w:t xml:space="preserve">could be </w:t>
      </w:r>
      <w:r w:rsidR="003D4187">
        <w:rPr>
          <w:rFonts w:ascii="Calibri" w:hAnsi="Calibri" w:cs="Times New Roman" w:hint="eastAsia"/>
          <w:kern w:val="2"/>
          <w:lang w:eastAsia="zh-TW"/>
        </w:rPr>
        <w:t>very dynamic</w:t>
      </w:r>
      <w:r w:rsidR="00433A07">
        <w:rPr>
          <w:rFonts w:ascii="Calibri" w:hAnsi="Calibri" w:cs="Times New Roman" w:hint="eastAsia"/>
          <w:kern w:val="2"/>
          <w:lang w:eastAsia="zh-TW"/>
        </w:rPr>
        <w:t>, because</w:t>
      </w:r>
      <w:r w:rsidR="00C4051B">
        <w:rPr>
          <w:rFonts w:ascii="Calibri" w:hAnsi="Calibri" w:cs="Times New Roman" w:hint="eastAsia"/>
          <w:kern w:val="2"/>
          <w:lang w:eastAsia="zh-TW"/>
        </w:rPr>
        <w:t xml:space="preserve"> </w:t>
      </w:r>
      <w:r w:rsidR="00433A07">
        <w:rPr>
          <w:rFonts w:ascii="Calibri" w:hAnsi="Calibri" w:cs="Times New Roman" w:hint="eastAsia"/>
          <w:kern w:val="2"/>
          <w:lang w:eastAsia="zh-TW"/>
        </w:rPr>
        <w:t xml:space="preserve">actually </w:t>
      </w:r>
      <w:r w:rsidR="00433A07">
        <w:rPr>
          <w:rFonts w:ascii="Calibri" w:hAnsi="Calibri" w:cs="Times New Roman"/>
          <w:kern w:val="2"/>
          <w:lang w:eastAsia="zh-TW"/>
        </w:rPr>
        <w:t>transmitted</w:t>
      </w:r>
      <w:r w:rsidR="00433A07">
        <w:rPr>
          <w:rFonts w:ascii="Calibri" w:hAnsi="Calibri" w:cs="Times New Roman" w:hint="eastAsia"/>
          <w:kern w:val="2"/>
          <w:lang w:eastAsia="zh-TW"/>
        </w:rPr>
        <w:t xml:space="preserve"> </w:t>
      </w:r>
      <w:r w:rsidR="00C4051B">
        <w:rPr>
          <w:rFonts w:ascii="Calibri" w:hAnsi="Calibri" w:cs="Times New Roman"/>
          <w:kern w:val="2"/>
          <w:lang w:eastAsia="zh-TW"/>
        </w:rPr>
        <w:t>SS block</w:t>
      </w:r>
      <w:r w:rsidR="00433A07">
        <w:rPr>
          <w:rFonts w:ascii="Calibri" w:hAnsi="Calibri" w:cs="Times New Roman" w:hint="eastAsia"/>
          <w:kern w:val="2"/>
          <w:lang w:eastAsia="zh-TW"/>
        </w:rPr>
        <w:t>s, SS block</w:t>
      </w:r>
      <w:r w:rsidR="00C4051B">
        <w:rPr>
          <w:rFonts w:ascii="Calibri" w:hAnsi="Calibri" w:cs="Times New Roman"/>
          <w:kern w:val="2"/>
          <w:lang w:eastAsia="zh-TW"/>
        </w:rPr>
        <w:t xml:space="preserve"> location</w:t>
      </w:r>
      <w:r w:rsidR="00BF4C38">
        <w:rPr>
          <w:rFonts w:ascii="Calibri" w:hAnsi="Calibri" w:cs="Times New Roman" w:hint="eastAsia"/>
          <w:kern w:val="2"/>
          <w:lang w:eastAsia="zh-TW"/>
        </w:rPr>
        <w:t xml:space="preserve">, </w:t>
      </w:r>
      <w:r w:rsidR="00363ABA">
        <w:rPr>
          <w:rFonts w:ascii="Calibri" w:hAnsi="Calibri" w:cs="Times New Roman" w:hint="eastAsia"/>
          <w:kern w:val="2"/>
          <w:lang w:eastAsia="zh-TW"/>
        </w:rPr>
        <w:lastRenderedPageBreak/>
        <w:t>slot format</w:t>
      </w:r>
      <w:r w:rsidR="00BF4C38">
        <w:rPr>
          <w:rFonts w:ascii="Calibri" w:hAnsi="Calibri" w:cs="Times New Roman" w:hint="eastAsia"/>
          <w:kern w:val="2"/>
          <w:lang w:eastAsia="zh-TW"/>
        </w:rPr>
        <w:t>, and subcarrier spacing</w:t>
      </w:r>
      <w:r w:rsidR="00363ABA">
        <w:rPr>
          <w:rFonts w:ascii="Calibri" w:hAnsi="Calibri" w:cs="Times New Roman" w:hint="eastAsia"/>
          <w:kern w:val="2"/>
          <w:lang w:eastAsia="zh-TW"/>
        </w:rPr>
        <w:t xml:space="preserve"> may not be the same for all frequency layers</w:t>
      </w:r>
      <w:r w:rsidR="00251162">
        <w:rPr>
          <w:rFonts w:ascii="Calibri" w:hAnsi="Calibri" w:cs="Times New Roman"/>
          <w:kern w:val="2"/>
          <w:lang w:eastAsia="zh-TW"/>
        </w:rPr>
        <w:t>. D</w:t>
      </w:r>
      <w:r w:rsidR="003D4187">
        <w:rPr>
          <w:rFonts w:ascii="Calibri" w:hAnsi="Calibri" w:cs="Times New Roman" w:hint="eastAsia"/>
          <w:kern w:val="2"/>
          <w:lang w:eastAsia="zh-TW"/>
        </w:rPr>
        <w:t xml:space="preserve">ynamic TDD </w:t>
      </w:r>
      <w:r w:rsidR="00BF4C38">
        <w:rPr>
          <w:rFonts w:ascii="Calibri" w:hAnsi="Calibri" w:cs="Times New Roman" w:hint="eastAsia"/>
          <w:kern w:val="2"/>
          <w:lang w:eastAsia="zh-TW"/>
        </w:rPr>
        <w:t xml:space="preserve">and mini-slot </w:t>
      </w:r>
      <w:r w:rsidR="003D4187">
        <w:rPr>
          <w:rFonts w:ascii="Calibri" w:hAnsi="Calibri" w:cs="Times New Roman" w:hint="eastAsia"/>
          <w:kern w:val="2"/>
          <w:lang w:eastAsia="zh-TW"/>
        </w:rPr>
        <w:t>could be applied</w:t>
      </w:r>
      <w:r w:rsidR="00251162">
        <w:rPr>
          <w:rFonts w:ascii="Calibri" w:hAnsi="Calibri" w:cs="Times New Roman"/>
          <w:kern w:val="2"/>
          <w:lang w:eastAsia="zh-TW"/>
        </w:rPr>
        <w:t>. Morevoer,</w:t>
      </w:r>
      <w:r w:rsidR="003D4187">
        <w:rPr>
          <w:rFonts w:ascii="Calibri" w:hAnsi="Calibri" w:cs="Times New Roman" w:hint="eastAsia"/>
          <w:kern w:val="2"/>
          <w:lang w:eastAsia="zh-TW"/>
        </w:rPr>
        <w:t xml:space="preserve"> the number of symbols for </w:t>
      </w:r>
      <w:r w:rsidR="00C4051B">
        <w:rPr>
          <w:rFonts w:ascii="Calibri" w:hAnsi="Calibri" w:cs="Times New Roman" w:hint="eastAsia"/>
          <w:kern w:val="2"/>
          <w:lang w:eastAsia="zh-TW"/>
        </w:rPr>
        <w:t xml:space="preserve">DL </w:t>
      </w:r>
      <w:r w:rsidR="003D4187">
        <w:rPr>
          <w:rFonts w:ascii="Calibri" w:hAnsi="Calibri" w:cs="Times New Roman" w:hint="eastAsia"/>
          <w:kern w:val="2"/>
          <w:lang w:eastAsia="zh-TW"/>
        </w:rPr>
        <w:t>control channel is also dynamic.</w:t>
      </w:r>
      <w:r w:rsidR="00BC6203">
        <w:rPr>
          <w:rFonts w:ascii="Calibri" w:hAnsi="Calibri" w:cs="Times New Roman" w:hint="eastAsia"/>
          <w:kern w:val="2"/>
          <w:lang w:eastAsia="zh-TW"/>
        </w:rPr>
        <w:t xml:space="preserve">  </w:t>
      </w:r>
    </w:p>
    <w:p w:rsidR="00C16660" w:rsidRDefault="00C645BD" w:rsidP="00890C78">
      <w:pPr>
        <w:jc w:val="both"/>
        <w:rPr>
          <w:rFonts w:ascii="Calibri" w:hAnsi="Calibri" w:cs="Times New Roman"/>
          <w:kern w:val="2"/>
          <w:lang w:eastAsia="zh-TW"/>
        </w:rPr>
      </w:pPr>
      <w:r>
        <w:rPr>
          <w:rFonts w:ascii="Calibri" w:hAnsi="Calibri" w:cs="Times New Roman" w:hint="eastAsia"/>
          <w:kern w:val="2"/>
          <w:lang w:eastAsia="zh-TW"/>
        </w:rPr>
        <w:t>Although</w:t>
      </w:r>
      <w:r w:rsidR="00BF4C38">
        <w:rPr>
          <w:rFonts w:ascii="Calibri" w:hAnsi="Calibri" w:cs="Times New Roman" w:hint="eastAsia"/>
          <w:kern w:val="2"/>
          <w:lang w:eastAsia="zh-TW"/>
        </w:rPr>
        <w:t xml:space="preserve"> UE could know the frequency location and SMTC of </w:t>
      </w:r>
      <w:r w:rsidR="00BF4C38" w:rsidRPr="00BF4C38">
        <w:rPr>
          <w:rFonts w:ascii="Calibri" w:hAnsi="Calibri" w:cs="Times New Roman" w:hint="eastAsia"/>
          <w:kern w:val="2"/>
          <w:lang w:eastAsia="zh-TW"/>
        </w:rPr>
        <w:t>neighboring cells</w:t>
      </w:r>
      <w:r w:rsidR="00BF4C38">
        <w:rPr>
          <w:rFonts w:ascii="Calibri" w:hAnsi="Calibri" w:cs="Times New Roman" w:hint="eastAsia"/>
          <w:kern w:val="2"/>
          <w:lang w:eastAsia="zh-TW"/>
        </w:rPr>
        <w:t xml:space="preserve"> from </w:t>
      </w:r>
      <w:r w:rsidR="00433A07">
        <w:rPr>
          <w:rFonts w:ascii="Calibri" w:hAnsi="Calibri" w:cs="Times New Roman" w:hint="eastAsia"/>
          <w:kern w:val="2"/>
          <w:lang w:eastAsia="zh-TW"/>
        </w:rPr>
        <w:t xml:space="preserve">the system information of </w:t>
      </w:r>
      <w:r>
        <w:rPr>
          <w:rFonts w:ascii="Calibri" w:hAnsi="Calibri" w:cs="Times New Roman" w:hint="eastAsia"/>
          <w:kern w:val="2"/>
          <w:lang w:eastAsia="zh-TW"/>
        </w:rPr>
        <w:t xml:space="preserve">its camped/serving cell, it </w:t>
      </w:r>
      <w:r w:rsidR="00433A07">
        <w:rPr>
          <w:rFonts w:ascii="Calibri" w:hAnsi="Calibri" w:cs="Times New Roman" w:hint="eastAsia"/>
          <w:kern w:val="2"/>
          <w:lang w:eastAsia="zh-TW"/>
        </w:rPr>
        <w:t xml:space="preserve">is insufficient to indicate the UL parts of neighboring cells, </w:t>
      </w:r>
      <w:r w:rsidR="00433A07">
        <w:rPr>
          <w:rFonts w:ascii="Calibri" w:hAnsi="Calibri" w:cs="Times New Roman"/>
          <w:kern w:val="2"/>
          <w:lang w:eastAsia="zh-TW"/>
        </w:rPr>
        <w:t>especially</w:t>
      </w:r>
      <w:r w:rsidR="00433A07">
        <w:rPr>
          <w:rFonts w:ascii="Calibri" w:hAnsi="Calibri" w:cs="Times New Roman" w:hint="eastAsia"/>
          <w:kern w:val="2"/>
          <w:lang w:eastAsia="zh-TW"/>
        </w:rPr>
        <w:t xml:space="preserve"> for inter-frequency measurement.</w:t>
      </w:r>
      <w:r>
        <w:rPr>
          <w:rFonts w:ascii="Calibri" w:hAnsi="Calibri" w:cs="Times New Roman" w:hint="eastAsia"/>
          <w:kern w:val="2"/>
          <w:lang w:eastAsia="zh-TW"/>
        </w:rPr>
        <w:t xml:space="preserve"> </w:t>
      </w:r>
      <w:r w:rsidR="00433A07">
        <w:rPr>
          <w:rFonts w:ascii="Calibri" w:hAnsi="Calibri" w:cs="Times New Roman" w:hint="eastAsia"/>
          <w:kern w:val="2"/>
          <w:lang w:eastAsia="zh-TW"/>
        </w:rPr>
        <w:t xml:space="preserve">UL part of </w:t>
      </w:r>
      <w:r w:rsidR="00433A07">
        <w:rPr>
          <w:rFonts w:ascii="Calibri" w:hAnsi="Calibri" w:cs="Times New Roman"/>
          <w:kern w:val="2"/>
          <w:lang w:eastAsia="zh-TW"/>
        </w:rPr>
        <w:t>neighboring</w:t>
      </w:r>
      <w:r w:rsidR="00433A07">
        <w:rPr>
          <w:rFonts w:ascii="Calibri" w:hAnsi="Calibri" w:cs="Times New Roman" w:hint="eastAsia"/>
          <w:kern w:val="2"/>
          <w:lang w:eastAsia="zh-TW"/>
        </w:rPr>
        <w:t xml:space="preserve"> cell</w:t>
      </w:r>
      <w:r>
        <w:rPr>
          <w:rFonts w:ascii="Calibri" w:hAnsi="Calibri" w:cs="Times New Roman" w:hint="eastAsia"/>
          <w:kern w:val="2"/>
          <w:lang w:eastAsia="zh-TW"/>
        </w:rPr>
        <w:t>s</w:t>
      </w:r>
      <w:r w:rsidR="00433A07">
        <w:rPr>
          <w:rFonts w:ascii="Calibri" w:hAnsi="Calibri" w:cs="Times New Roman" w:hint="eastAsia"/>
          <w:kern w:val="2"/>
          <w:lang w:eastAsia="zh-TW"/>
        </w:rPr>
        <w:t xml:space="preserve"> could be very dynamic, so </w:t>
      </w:r>
      <w:r w:rsidR="00021855">
        <w:rPr>
          <w:rFonts w:ascii="Calibri" w:hAnsi="Calibri" w:cs="Times New Roman" w:hint="eastAsia"/>
          <w:kern w:val="2"/>
          <w:lang w:eastAsia="zh-TW"/>
        </w:rPr>
        <w:t xml:space="preserve">it </w:t>
      </w:r>
      <w:r w:rsidR="00021855" w:rsidRPr="00021855">
        <w:rPr>
          <w:rFonts w:ascii="Calibri" w:hAnsi="Calibri" w:cs="Times New Roman" w:hint="eastAsia"/>
          <w:kern w:val="2"/>
          <w:lang w:eastAsia="zh-TW"/>
        </w:rPr>
        <w:t xml:space="preserve">is </w:t>
      </w:r>
      <w:r w:rsidR="00021855" w:rsidRPr="00021855">
        <w:rPr>
          <w:rFonts w:ascii="Calibri" w:hAnsi="Calibri" w:cs="Times New Roman"/>
          <w:kern w:val="2"/>
          <w:lang w:eastAsia="zh-TW"/>
        </w:rPr>
        <w:t>challenging</w:t>
      </w:r>
      <w:r w:rsidR="00021855" w:rsidRPr="00021855">
        <w:rPr>
          <w:rFonts w:ascii="Calibri" w:hAnsi="Calibri" w:cs="Times New Roman" w:hint="eastAsia"/>
          <w:kern w:val="2"/>
          <w:lang w:eastAsia="zh-TW"/>
        </w:rPr>
        <w:t xml:space="preserve"> to carry </w:t>
      </w:r>
      <w:r w:rsidR="00251162">
        <w:rPr>
          <w:rFonts w:ascii="Calibri" w:hAnsi="Calibri" w:cs="Times New Roman"/>
          <w:kern w:val="2"/>
          <w:lang w:eastAsia="zh-TW"/>
        </w:rPr>
        <w:t>an exact indication of the time location for</w:t>
      </w:r>
      <w:r w:rsidR="00021855" w:rsidRPr="00021855">
        <w:rPr>
          <w:rFonts w:ascii="Calibri" w:hAnsi="Calibri" w:cs="Times New Roman" w:hint="eastAsia"/>
          <w:kern w:val="2"/>
          <w:lang w:eastAsia="zh-TW"/>
        </w:rPr>
        <w:t xml:space="preserve"> UL parts of neighboring cells in </w:t>
      </w:r>
      <w:r w:rsidR="00021855">
        <w:rPr>
          <w:rFonts w:ascii="Calibri" w:hAnsi="Calibri" w:cs="Times New Roman" w:hint="eastAsia"/>
          <w:kern w:val="2"/>
          <w:lang w:eastAsia="zh-TW"/>
        </w:rPr>
        <w:t>SI</w:t>
      </w:r>
      <w:r w:rsidR="00021855" w:rsidRPr="00021855">
        <w:rPr>
          <w:rFonts w:ascii="Calibri" w:hAnsi="Calibri" w:cs="Times New Roman" w:hint="eastAsia"/>
          <w:kern w:val="2"/>
          <w:lang w:eastAsia="zh-TW"/>
        </w:rPr>
        <w:t>, especially for inter-frequency measurement</w:t>
      </w:r>
      <w:r w:rsidR="00021855" w:rsidRPr="00021855">
        <w:rPr>
          <w:rFonts w:ascii="Calibri" w:hAnsi="Calibri" w:cs="Times New Roman"/>
          <w:kern w:val="2"/>
          <w:lang w:eastAsia="zh-TW"/>
        </w:rPr>
        <w:t>.</w:t>
      </w:r>
      <w:r w:rsidR="00021855">
        <w:rPr>
          <w:rFonts w:ascii="Calibri" w:hAnsi="Calibri" w:cs="Times New Roman"/>
          <w:kern w:val="2"/>
          <w:lang w:eastAsia="zh-TW"/>
        </w:rPr>
        <w:t xml:space="preserve"> </w:t>
      </w:r>
    </w:p>
    <w:p w:rsidR="00C16660" w:rsidRPr="005B5F19" w:rsidRDefault="00167299" w:rsidP="005B5F19">
      <w:pPr>
        <w:jc w:val="both"/>
        <w:rPr>
          <w:rFonts w:ascii="Calibri" w:eastAsia="新細明體" w:hAnsi="Calibri" w:cs="Times New Roman"/>
          <w:b/>
          <w:i/>
          <w:kern w:val="2"/>
          <w:sz w:val="24"/>
          <w:lang w:eastAsia="zh-TW"/>
        </w:rPr>
      </w:pPr>
      <w:bookmarkStart w:id="7" w:name="_Ref494462746"/>
      <w:r w:rsidRPr="005B5F19">
        <w:rPr>
          <w:rFonts w:ascii="Calibri" w:eastAsia="新細明體" w:hAnsi="Calibri" w:cs="Times New Roman"/>
          <w:b/>
          <w:i/>
          <w:kern w:val="2"/>
          <w:sz w:val="24"/>
          <w:lang w:eastAsia="zh-TW"/>
        </w:rPr>
        <w:t xml:space="preserve">Observation </w:t>
      </w:r>
      <w:r w:rsidRPr="005B5F19">
        <w:rPr>
          <w:rFonts w:ascii="Calibri" w:eastAsia="新細明體" w:hAnsi="Calibri" w:cs="Times New Roman"/>
          <w:b/>
          <w:i/>
          <w:kern w:val="2"/>
          <w:sz w:val="24"/>
          <w:lang w:eastAsia="zh-TW"/>
        </w:rPr>
        <w:fldChar w:fldCharType="begin"/>
      </w:r>
      <w:r w:rsidRPr="005B5F19">
        <w:rPr>
          <w:rFonts w:ascii="Calibri" w:eastAsia="新細明體" w:hAnsi="Calibri" w:cs="Times New Roman"/>
          <w:b/>
          <w:i/>
          <w:kern w:val="2"/>
          <w:sz w:val="24"/>
          <w:lang w:eastAsia="zh-TW"/>
        </w:rPr>
        <w:instrText xml:space="preserve"> SEQ Observation \* ARABIC </w:instrText>
      </w:r>
      <w:r w:rsidRPr="005B5F19">
        <w:rPr>
          <w:rFonts w:ascii="Calibri" w:eastAsia="新細明體" w:hAnsi="Calibri" w:cs="Times New Roman"/>
          <w:b/>
          <w:i/>
          <w:kern w:val="2"/>
          <w:sz w:val="24"/>
          <w:lang w:eastAsia="zh-TW"/>
        </w:rPr>
        <w:fldChar w:fldCharType="separate"/>
      </w:r>
      <w:r w:rsidR="00F5372E">
        <w:rPr>
          <w:rFonts w:ascii="Calibri" w:eastAsia="新細明體" w:hAnsi="Calibri" w:cs="Times New Roman"/>
          <w:b/>
          <w:i/>
          <w:noProof/>
          <w:kern w:val="2"/>
          <w:sz w:val="24"/>
          <w:lang w:eastAsia="zh-TW"/>
        </w:rPr>
        <w:t>1</w:t>
      </w:r>
      <w:r w:rsidRPr="005B5F19">
        <w:rPr>
          <w:rFonts w:ascii="Calibri" w:eastAsia="新細明體" w:hAnsi="Calibri" w:cs="Times New Roman"/>
          <w:b/>
          <w:i/>
          <w:kern w:val="2"/>
          <w:sz w:val="24"/>
          <w:lang w:eastAsia="zh-TW"/>
        </w:rPr>
        <w:fldChar w:fldCharType="end"/>
      </w:r>
      <w:r w:rsidR="005B5F19" w:rsidRPr="005B5F19">
        <w:rPr>
          <w:rFonts w:ascii="Calibri" w:eastAsia="新細明體" w:hAnsi="Calibri" w:cs="Times New Roman" w:hint="eastAsia"/>
          <w:b/>
          <w:i/>
          <w:kern w:val="2"/>
          <w:sz w:val="24"/>
          <w:lang w:eastAsia="zh-TW"/>
        </w:rPr>
        <w:t xml:space="preserve">: The timing location of </w:t>
      </w:r>
      <w:r w:rsidR="005B5F19" w:rsidRPr="005B5F19">
        <w:rPr>
          <w:rFonts w:ascii="Calibri" w:eastAsia="新細明體" w:hAnsi="Calibri" w:cs="Times New Roman"/>
          <w:b/>
          <w:i/>
          <w:kern w:val="2"/>
          <w:sz w:val="24"/>
          <w:lang w:eastAsia="zh-TW"/>
        </w:rPr>
        <w:t>UL parts</w:t>
      </w:r>
      <w:r w:rsidR="005B5F19" w:rsidRPr="005B5F19">
        <w:rPr>
          <w:rFonts w:ascii="Calibri" w:eastAsia="新細明體" w:hAnsi="Calibri" w:cs="Times New Roman" w:hint="eastAsia"/>
          <w:b/>
          <w:i/>
          <w:kern w:val="2"/>
          <w:sz w:val="24"/>
          <w:lang w:eastAsia="zh-TW"/>
        </w:rPr>
        <w:t xml:space="preserve"> of cells</w:t>
      </w:r>
      <w:r w:rsidR="005B5F19" w:rsidRPr="005B5F19">
        <w:rPr>
          <w:rFonts w:ascii="Calibri" w:eastAsia="新細明體" w:hAnsi="Calibri" w:cs="Times New Roman"/>
          <w:b/>
          <w:i/>
          <w:kern w:val="2"/>
          <w:sz w:val="24"/>
          <w:lang w:eastAsia="zh-TW"/>
        </w:rPr>
        <w:t xml:space="preserve"> </w:t>
      </w:r>
      <w:r w:rsidR="005B5F19" w:rsidRPr="005B5F19">
        <w:rPr>
          <w:rFonts w:ascii="Calibri" w:eastAsia="新細明體" w:hAnsi="Calibri" w:cs="Times New Roman" w:hint="eastAsia"/>
          <w:b/>
          <w:i/>
          <w:kern w:val="2"/>
          <w:sz w:val="24"/>
          <w:lang w:eastAsia="zh-TW"/>
        </w:rPr>
        <w:t xml:space="preserve">could be dynamic. It is </w:t>
      </w:r>
      <w:r w:rsidR="005B5F19" w:rsidRPr="005B5F19">
        <w:rPr>
          <w:rFonts w:ascii="Calibri" w:eastAsia="新細明體" w:hAnsi="Calibri" w:cs="Times New Roman"/>
          <w:b/>
          <w:i/>
          <w:kern w:val="2"/>
          <w:sz w:val="24"/>
          <w:lang w:eastAsia="zh-TW"/>
        </w:rPr>
        <w:t>challenging</w:t>
      </w:r>
      <w:r w:rsidR="005B5F19" w:rsidRPr="005B5F19">
        <w:rPr>
          <w:rFonts w:ascii="Calibri" w:eastAsia="新細明體" w:hAnsi="Calibri" w:cs="Times New Roman" w:hint="eastAsia"/>
          <w:b/>
          <w:i/>
          <w:kern w:val="2"/>
          <w:sz w:val="24"/>
          <w:lang w:eastAsia="zh-TW"/>
        </w:rPr>
        <w:t xml:space="preserve"> to carry </w:t>
      </w:r>
      <w:r w:rsidR="00251162">
        <w:rPr>
          <w:rFonts w:ascii="Calibri" w:eastAsia="新細明體" w:hAnsi="Calibri" w:cs="Times New Roman"/>
          <w:b/>
          <w:i/>
          <w:kern w:val="2"/>
          <w:sz w:val="24"/>
          <w:lang w:eastAsia="zh-TW"/>
        </w:rPr>
        <w:t>an exact indication of the time location for</w:t>
      </w:r>
      <w:r w:rsidR="005B5F19" w:rsidRPr="005B5F19">
        <w:rPr>
          <w:rFonts w:ascii="Calibri" w:eastAsia="新細明體" w:hAnsi="Calibri" w:cs="Times New Roman" w:hint="eastAsia"/>
          <w:b/>
          <w:i/>
          <w:kern w:val="2"/>
          <w:sz w:val="24"/>
          <w:lang w:eastAsia="zh-TW"/>
        </w:rPr>
        <w:t xml:space="preserve"> UL parts of neighboring cells in </w:t>
      </w:r>
      <w:r w:rsidR="005B5F19" w:rsidRPr="005B5F19">
        <w:rPr>
          <w:rFonts w:ascii="Calibri" w:eastAsia="新細明體" w:hAnsi="Calibri" w:cs="Times New Roman"/>
          <w:b/>
          <w:i/>
          <w:kern w:val="2"/>
          <w:sz w:val="24"/>
          <w:lang w:eastAsia="zh-TW"/>
        </w:rPr>
        <w:t>system</w:t>
      </w:r>
      <w:r w:rsidR="005B5F19" w:rsidRPr="005B5F19">
        <w:rPr>
          <w:rFonts w:ascii="Calibri" w:eastAsia="新細明體" w:hAnsi="Calibri" w:cs="Times New Roman" w:hint="eastAsia"/>
          <w:b/>
          <w:i/>
          <w:kern w:val="2"/>
          <w:sz w:val="24"/>
          <w:lang w:eastAsia="zh-TW"/>
        </w:rPr>
        <w:t xml:space="preserve"> information, especially for inter-frequency measurement</w:t>
      </w:r>
      <w:r w:rsidR="005B5F19" w:rsidRPr="005B5F19">
        <w:rPr>
          <w:rFonts w:ascii="Calibri" w:eastAsia="新細明體" w:hAnsi="Calibri" w:cs="Times New Roman"/>
          <w:b/>
          <w:i/>
          <w:kern w:val="2"/>
          <w:sz w:val="24"/>
          <w:lang w:eastAsia="zh-TW"/>
        </w:rPr>
        <w:t>.</w:t>
      </w:r>
      <w:bookmarkEnd w:id="7"/>
    </w:p>
    <w:p w:rsidR="00C16660" w:rsidRPr="00847872" w:rsidRDefault="000F5575" w:rsidP="00552088">
      <w:pPr>
        <w:jc w:val="both"/>
        <w:rPr>
          <w:rFonts w:ascii="Calibri" w:hAnsi="Calibri" w:cs="Times New Roman"/>
          <w:kern w:val="2"/>
          <w:lang w:eastAsia="zh-TW"/>
        </w:rPr>
      </w:pPr>
      <w:r w:rsidRPr="00C645BD">
        <w:rPr>
          <w:rFonts w:ascii="Calibri" w:hAnsi="Calibri" w:cs="Times New Roman" w:hint="eastAsia"/>
          <w:kern w:val="2"/>
          <w:lang w:eastAsia="zh-TW"/>
        </w:rPr>
        <w:t xml:space="preserve">On the other hand, typically </w:t>
      </w:r>
      <w:r w:rsidR="00BC6203" w:rsidRPr="00C645BD">
        <w:rPr>
          <w:rFonts w:ascii="Calibri" w:hAnsi="Calibri" w:cs="Times New Roman" w:hint="eastAsia"/>
          <w:kern w:val="2"/>
          <w:lang w:eastAsia="zh-TW"/>
        </w:rPr>
        <w:t>UE does not read system information of all neighboring cells</w:t>
      </w:r>
      <w:r w:rsidRPr="00C645BD">
        <w:rPr>
          <w:rFonts w:ascii="Calibri" w:hAnsi="Calibri" w:cs="Times New Roman" w:hint="eastAsia"/>
          <w:kern w:val="2"/>
          <w:lang w:eastAsia="zh-TW"/>
        </w:rPr>
        <w:t xml:space="preserve">, </w:t>
      </w:r>
      <w:r w:rsidRPr="00C645BD">
        <w:rPr>
          <w:rFonts w:ascii="Calibri" w:hAnsi="Calibri" w:cs="Times New Roman"/>
          <w:kern w:val="2"/>
          <w:lang w:eastAsia="zh-TW"/>
        </w:rPr>
        <w:t>because</w:t>
      </w:r>
      <w:r w:rsidRPr="00C645BD">
        <w:rPr>
          <w:rFonts w:ascii="Calibri" w:hAnsi="Calibri" w:cs="Times New Roman" w:hint="eastAsia"/>
          <w:kern w:val="2"/>
          <w:lang w:eastAsia="zh-TW"/>
        </w:rPr>
        <w:t xml:space="preserve"> most of</w:t>
      </w:r>
      <w:r>
        <w:rPr>
          <w:rFonts w:ascii="Calibri" w:hAnsi="Calibri" w:cs="Times New Roman" w:hint="eastAsia"/>
          <w:kern w:val="2"/>
          <w:lang w:eastAsia="zh-TW"/>
        </w:rPr>
        <w:t xml:space="preserve"> them are not UE</w:t>
      </w:r>
      <w:r>
        <w:rPr>
          <w:rFonts w:ascii="Calibri" w:hAnsi="Calibri" w:cs="Times New Roman"/>
          <w:kern w:val="2"/>
          <w:lang w:eastAsia="zh-TW"/>
        </w:rPr>
        <w:t>’</w:t>
      </w:r>
      <w:r>
        <w:rPr>
          <w:rFonts w:ascii="Calibri" w:hAnsi="Calibri" w:cs="Times New Roman" w:hint="eastAsia"/>
          <w:kern w:val="2"/>
          <w:lang w:eastAsia="zh-TW"/>
        </w:rPr>
        <w:t xml:space="preserve">s </w:t>
      </w:r>
      <w:r>
        <w:rPr>
          <w:rFonts w:ascii="Calibri" w:hAnsi="Calibri" w:cs="Times New Roman"/>
          <w:kern w:val="2"/>
          <w:lang w:eastAsia="zh-TW"/>
        </w:rPr>
        <w:t>target</w:t>
      </w:r>
      <w:r>
        <w:rPr>
          <w:rFonts w:ascii="Calibri" w:hAnsi="Calibri" w:cs="Times New Roman" w:hint="eastAsia"/>
          <w:kern w:val="2"/>
          <w:lang w:eastAsia="zh-TW"/>
        </w:rPr>
        <w:t xml:space="preserve"> cell and reading a lot of system information may significantly increases UE power consumption. </w:t>
      </w:r>
      <w:r w:rsidR="00BC6203">
        <w:rPr>
          <w:rFonts w:ascii="Calibri" w:hAnsi="Calibri" w:cs="Times New Roman" w:hint="eastAsia"/>
          <w:kern w:val="2"/>
          <w:lang w:eastAsia="zh-TW"/>
        </w:rPr>
        <w:t xml:space="preserve">Therefore, it is </w:t>
      </w:r>
      <w:r w:rsidR="00BC6203">
        <w:rPr>
          <w:rFonts w:ascii="Calibri" w:hAnsi="Calibri" w:cs="Times New Roman"/>
          <w:kern w:val="2"/>
          <w:lang w:eastAsia="zh-TW"/>
        </w:rPr>
        <w:t>challenging</w:t>
      </w:r>
      <w:r w:rsidR="00BC6203">
        <w:rPr>
          <w:rFonts w:ascii="Calibri" w:hAnsi="Calibri" w:cs="Times New Roman" w:hint="eastAsia"/>
          <w:kern w:val="2"/>
          <w:lang w:eastAsia="zh-TW"/>
        </w:rPr>
        <w:t xml:space="preserve"> for UE to know the </w:t>
      </w:r>
      <w:r w:rsidR="00C645BD">
        <w:rPr>
          <w:rFonts w:ascii="Calibri" w:hAnsi="Calibri" w:cs="Times New Roman" w:hint="eastAsia"/>
          <w:kern w:val="2"/>
          <w:lang w:eastAsia="zh-TW"/>
        </w:rPr>
        <w:t xml:space="preserve">exact </w:t>
      </w:r>
      <w:r w:rsidR="00BC6203">
        <w:rPr>
          <w:rFonts w:ascii="Calibri" w:hAnsi="Calibri" w:cs="Times New Roman" w:hint="eastAsia"/>
          <w:kern w:val="2"/>
          <w:lang w:eastAsia="zh-TW"/>
        </w:rPr>
        <w:t xml:space="preserve">UL parts </w:t>
      </w:r>
      <w:r w:rsidR="00C645BD">
        <w:rPr>
          <w:rFonts w:ascii="Calibri" w:hAnsi="Calibri" w:cs="Times New Roman" w:hint="eastAsia"/>
          <w:kern w:val="2"/>
          <w:lang w:eastAsia="zh-TW"/>
        </w:rPr>
        <w:t>of neighboring cells, especially for inter-frequency measurement</w:t>
      </w:r>
      <w:r w:rsidR="00BC6203">
        <w:rPr>
          <w:rFonts w:ascii="Calibri" w:hAnsi="Calibri" w:cs="Times New Roman"/>
          <w:kern w:val="2"/>
          <w:lang w:eastAsia="zh-TW"/>
        </w:rPr>
        <w:t xml:space="preserve">. </w:t>
      </w:r>
    </w:p>
    <w:p w:rsidR="00847872" w:rsidRPr="0055341E" w:rsidRDefault="00E62D28" w:rsidP="00552088">
      <w:pPr>
        <w:jc w:val="both"/>
        <w:rPr>
          <w:rFonts w:ascii="Calibri" w:eastAsia="新細明體" w:hAnsi="Calibri" w:cs="Times New Roman"/>
          <w:b/>
          <w:i/>
          <w:kern w:val="2"/>
          <w:sz w:val="24"/>
          <w:lang w:eastAsia="zh-TW"/>
        </w:rPr>
      </w:pPr>
      <w:bookmarkStart w:id="8" w:name="_Ref494462752"/>
      <w:r w:rsidRPr="00C645BD">
        <w:rPr>
          <w:rFonts w:ascii="Calibri" w:eastAsia="新細明體" w:hAnsi="Calibri" w:cs="Times New Roman"/>
          <w:b/>
          <w:i/>
          <w:kern w:val="2"/>
          <w:sz w:val="24"/>
          <w:lang w:eastAsia="zh-TW"/>
        </w:rPr>
        <w:t xml:space="preserve">Observation </w:t>
      </w:r>
      <w:r w:rsidRPr="00C645BD">
        <w:rPr>
          <w:rFonts w:ascii="Calibri" w:eastAsia="新細明體" w:hAnsi="Calibri" w:cs="Times New Roman"/>
          <w:b/>
          <w:i/>
          <w:kern w:val="2"/>
          <w:sz w:val="24"/>
          <w:lang w:eastAsia="zh-TW"/>
        </w:rPr>
        <w:fldChar w:fldCharType="begin"/>
      </w:r>
      <w:r w:rsidRPr="00C645BD">
        <w:rPr>
          <w:rFonts w:ascii="Calibri" w:eastAsia="新細明體" w:hAnsi="Calibri" w:cs="Times New Roman"/>
          <w:b/>
          <w:i/>
          <w:kern w:val="2"/>
          <w:sz w:val="24"/>
          <w:lang w:eastAsia="zh-TW"/>
        </w:rPr>
        <w:instrText xml:space="preserve"> SEQ Observation \* ARABIC </w:instrText>
      </w:r>
      <w:r w:rsidRPr="00C645BD">
        <w:rPr>
          <w:rFonts w:ascii="Calibri" w:eastAsia="新細明體" w:hAnsi="Calibri" w:cs="Times New Roman"/>
          <w:b/>
          <w:i/>
          <w:kern w:val="2"/>
          <w:sz w:val="24"/>
          <w:lang w:eastAsia="zh-TW"/>
        </w:rPr>
        <w:fldChar w:fldCharType="separate"/>
      </w:r>
      <w:r w:rsidR="00F5372E">
        <w:rPr>
          <w:rFonts w:ascii="Calibri" w:eastAsia="新細明體" w:hAnsi="Calibri" w:cs="Times New Roman"/>
          <w:b/>
          <w:i/>
          <w:noProof/>
          <w:kern w:val="2"/>
          <w:sz w:val="24"/>
          <w:lang w:eastAsia="zh-TW"/>
        </w:rPr>
        <w:t>2</w:t>
      </w:r>
      <w:r w:rsidRPr="00C645BD">
        <w:rPr>
          <w:rFonts w:ascii="Calibri" w:eastAsia="新細明體" w:hAnsi="Calibri" w:cs="Times New Roman"/>
          <w:b/>
          <w:i/>
          <w:kern w:val="2"/>
          <w:sz w:val="24"/>
          <w:lang w:eastAsia="zh-TW"/>
        </w:rPr>
        <w:fldChar w:fldCharType="end"/>
      </w:r>
      <w:r w:rsidRPr="00C645BD">
        <w:rPr>
          <w:rFonts w:ascii="Calibri" w:eastAsia="新細明體" w:hAnsi="Calibri" w:cs="Times New Roman"/>
          <w:b/>
          <w:i/>
          <w:kern w:val="2"/>
          <w:sz w:val="24"/>
          <w:lang w:eastAsia="zh-TW"/>
        </w:rPr>
        <w:t xml:space="preserve">: It should not mandate UE to read </w:t>
      </w:r>
      <w:r w:rsidR="00BC6203" w:rsidRPr="00C645BD">
        <w:rPr>
          <w:rFonts w:ascii="Calibri" w:eastAsia="新細明體" w:hAnsi="Calibri" w:cs="Times New Roman" w:hint="eastAsia"/>
          <w:b/>
          <w:i/>
          <w:kern w:val="2"/>
          <w:sz w:val="24"/>
          <w:lang w:eastAsia="zh-TW"/>
        </w:rPr>
        <w:t>system information</w:t>
      </w:r>
      <w:r w:rsidRPr="00C645BD">
        <w:rPr>
          <w:rFonts w:ascii="Calibri" w:eastAsia="新細明體" w:hAnsi="Calibri" w:cs="Times New Roman"/>
          <w:b/>
          <w:i/>
          <w:kern w:val="2"/>
          <w:sz w:val="24"/>
          <w:lang w:eastAsia="zh-TW"/>
        </w:rPr>
        <w:t xml:space="preserve"> of neighboring cells</w:t>
      </w:r>
      <w:r w:rsidR="000F5575" w:rsidRPr="00C645BD">
        <w:rPr>
          <w:rFonts w:ascii="Calibri" w:eastAsia="新細明體" w:hAnsi="Calibri" w:cs="Times New Roman" w:hint="eastAsia"/>
          <w:b/>
          <w:i/>
          <w:kern w:val="2"/>
          <w:sz w:val="24"/>
          <w:lang w:eastAsia="zh-TW"/>
        </w:rPr>
        <w:t xml:space="preserve"> for int</w:t>
      </w:r>
      <w:r w:rsidR="00ED2330" w:rsidRPr="00C645BD">
        <w:rPr>
          <w:rFonts w:ascii="Calibri" w:eastAsia="新細明體" w:hAnsi="Calibri" w:cs="Times New Roman" w:hint="eastAsia"/>
          <w:b/>
          <w:i/>
          <w:kern w:val="2"/>
          <w:sz w:val="24"/>
          <w:lang w:eastAsia="zh-TW"/>
        </w:rPr>
        <w:t>ra-/inter-frequency measurement</w:t>
      </w:r>
      <w:r w:rsidR="00C645BD">
        <w:rPr>
          <w:rFonts w:ascii="Calibri" w:eastAsia="新細明體" w:hAnsi="Calibri" w:cs="Times New Roman" w:hint="eastAsia"/>
          <w:b/>
          <w:i/>
          <w:kern w:val="2"/>
          <w:sz w:val="24"/>
          <w:lang w:eastAsia="zh-TW"/>
        </w:rPr>
        <w:t>.</w:t>
      </w:r>
      <w:bookmarkEnd w:id="8"/>
    </w:p>
    <w:p w:rsidR="00350529" w:rsidRDefault="00193FBB" w:rsidP="00552088">
      <w:pPr>
        <w:jc w:val="both"/>
        <w:rPr>
          <w:rFonts w:ascii="Calibri" w:hAnsi="Calibri" w:cs="Times New Roman"/>
          <w:kern w:val="2"/>
          <w:lang w:eastAsia="zh-TW"/>
        </w:rPr>
      </w:pPr>
      <w:r>
        <w:rPr>
          <w:rFonts w:ascii="Calibri" w:hAnsi="Calibri" w:cs="Times New Roman" w:hint="eastAsia"/>
          <w:kern w:val="2"/>
          <w:lang w:eastAsia="zh-TW"/>
        </w:rPr>
        <w:t>Based on the abo</w:t>
      </w:r>
      <w:r w:rsidR="00847872">
        <w:rPr>
          <w:rFonts w:ascii="Calibri" w:hAnsi="Calibri" w:cs="Times New Roman" w:hint="eastAsia"/>
          <w:kern w:val="2"/>
          <w:lang w:eastAsia="zh-TW"/>
        </w:rPr>
        <w:t xml:space="preserve">ve observations, it is not </w:t>
      </w:r>
      <w:r w:rsidR="00847872">
        <w:rPr>
          <w:rFonts w:ascii="Calibri" w:hAnsi="Calibri" w:cs="Times New Roman"/>
          <w:kern w:val="2"/>
          <w:lang w:eastAsia="zh-TW"/>
        </w:rPr>
        <w:t>preferred</w:t>
      </w:r>
      <w:r w:rsidR="00847872">
        <w:rPr>
          <w:rFonts w:ascii="Calibri" w:hAnsi="Calibri" w:cs="Times New Roman" w:hint="eastAsia"/>
          <w:kern w:val="2"/>
          <w:lang w:eastAsia="zh-TW"/>
        </w:rPr>
        <w:t xml:space="preserve"> the </w:t>
      </w:r>
      <w:r w:rsidR="00847872">
        <w:rPr>
          <w:lang w:eastAsia="zh-TW"/>
        </w:rPr>
        <w:t>RSSI measurement resource</w:t>
      </w:r>
      <w:r w:rsidR="00847872">
        <w:rPr>
          <w:rFonts w:hint="eastAsia"/>
          <w:lang w:eastAsia="zh-TW"/>
        </w:rPr>
        <w:t xml:space="preserve"> is either detected by UE itself (Alt .c) or </w:t>
      </w:r>
      <w:r w:rsidR="00847872" w:rsidRPr="0044313E">
        <w:rPr>
          <w:lang w:eastAsia="zh-TW"/>
        </w:rPr>
        <w:t>implicitly derived by SI</w:t>
      </w:r>
      <w:r w:rsidR="00847872">
        <w:rPr>
          <w:rFonts w:hint="eastAsia"/>
          <w:lang w:eastAsia="zh-TW"/>
        </w:rPr>
        <w:t xml:space="preserve"> (Alt. d).</w:t>
      </w:r>
    </w:p>
    <w:p w:rsidR="003A167F" w:rsidRPr="00845843" w:rsidRDefault="003A167F" w:rsidP="00552088">
      <w:pPr>
        <w:jc w:val="both"/>
        <w:rPr>
          <w:rFonts w:ascii="Calibri" w:eastAsia="新細明體" w:hAnsi="Calibri" w:cs="Times New Roman"/>
          <w:b/>
          <w:i/>
          <w:kern w:val="2"/>
          <w:sz w:val="24"/>
          <w:lang w:eastAsia="zh-TW"/>
        </w:rPr>
      </w:pPr>
      <w:bookmarkStart w:id="9" w:name="_Ref494462756"/>
      <w:r w:rsidRPr="00C645BD">
        <w:rPr>
          <w:rFonts w:ascii="Calibri" w:eastAsia="新細明體" w:hAnsi="Calibri" w:cs="Times New Roman"/>
          <w:b/>
          <w:i/>
          <w:kern w:val="2"/>
          <w:sz w:val="24"/>
          <w:lang w:eastAsia="zh-TW"/>
        </w:rPr>
        <w:t xml:space="preserve">Observation </w:t>
      </w:r>
      <w:r w:rsidRPr="00C645BD">
        <w:rPr>
          <w:rFonts w:ascii="Calibri" w:eastAsia="新細明體" w:hAnsi="Calibri" w:cs="Times New Roman"/>
          <w:b/>
          <w:i/>
          <w:kern w:val="2"/>
          <w:sz w:val="24"/>
          <w:lang w:eastAsia="zh-TW"/>
        </w:rPr>
        <w:fldChar w:fldCharType="begin"/>
      </w:r>
      <w:r w:rsidRPr="00C645BD">
        <w:rPr>
          <w:rFonts w:ascii="Calibri" w:eastAsia="新細明體" w:hAnsi="Calibri" w:cs="Times New Roman"/>
          <w:b/>
          <w:i/>
          <w:kern w:val="2"/>
          <w:sz w:val="24"/>
          <w:lang w:eastAsia="zh-TW"/>
        </w:rPr>
        <w:instrText xml:space="preserve"> SEQ Observation \* ARABIC </w:instrText>
      </w:r>
      <w:r w:rsidRPr="00C645BD">
        <w:rPr>
          <w:rFonts w:ascii="Calibri" w:eastAsia="新細明體" w:hAnsi="Calibri" w:cs="Times New Roman"/>
          <w:b/>
          <w:i/>
          <w:kern w:val="2"/>
          <w:sz w:val="24"/>
          <w:lang w:eastAsia="zh-TW"/>
        </w:rPr>
        <w:fldChar w:fldCharType="separate"/>
      </w:r>
      <w:r w:rsidR="00F5372E">
        <w:rPr>
          <w:rFonts w:ascii="Calibri" w:eastAsia="新細明體" w:hAnsi="Calibri" w:cs="Times New Roman"/>
          <w:b/>
          <w:i/>
          <w:noProof/>
          <w:kern w:val="2"/>
          <w:sz w:val="24"/>
          <w:lang w:eastAsia="zh-TW"/>
        </w:rPr>
        <w:t>3</w:t>
      </w:r>
      <w:r w:rsidRPr="00C645BD">
        <w:rPr>
          <w:rFonts w:ascii="Calibri" w:eastAsia="新細明體" w:hAnsi="Calibri" w:cs="Times New Roman"/>
          <w:b/>
          <w:i/>
          <w:kern w:val="2"/>
          <w:sz w:val="24"/>
          <w:lang w:eastAsia="zh-TW"/>
        </w:rPr>
        <w:fldChar w:fldCharType="end"/>
      </w:r>
      <w:r w:rsidRPr="00C645BD">
        <w:rPr>
          <w:rFonts w:ascii="Calibri" w:eastAsia="新細明體" w:hAnsi="Calibri" w:cs="Times New Roman"/>
          <w:b/>
          <w:i/>
          <w:kern w:val="2"/>
          <w:sz w:val="24"/>
          <w:lang w:eastAsia="zh-TW"/>
        </w:rPr>
        <w:t xml:space="preserve">: </w:t>
      </w:r>
      <w:r>
        <w:rPr>
          <w:rFonts w:ascii="Calibri" w:eastAsia="新細明體" w:hAnsi="Calibri" w:cs="Times New Roman" w:hint="eastAsia"/>
          <w:b/>
          <w:i/>
          <w:kern w:val="2"/>
          <w:sz w:val="24"/>
          <w:lang w:eastAsia="zh-TW"/>
        </w:rPr>
        <w:t>I</w:t>
      </w:r>
      <w:r w:rsidRPr="003A167F">
        <w:rPr>
          <w:rFonts w:ascii="Calibri" w:eastAsia="新細明體" w:hAnsi="Calibri" w:cs="Times New Roman" w:hint="eastAsia"/>
          <w:b/>
          <w:i/>
          <w:kern w:val="2"/>
          <w:sz w:val="24"/>
          <w:lang w:eastAsia="zh-TW"/>
        </w:rPr>
        <w:t xml:space="preserve">t is not </w:t>
      </w:r>
      <w:r w:rsidRPr="003A167F">
        <w:rPr>
          <w:rFonts w:ascii="Calibri" w:eastAsia="新細明體" w:hAnsi="Calibri" w:cs="Times New Roman"/>
          <w:b/>
          <w:i/>
          <w:kern w:val="2"/>
          <w:sz w:val="24"/>
          <w:lang w:eastAsia="zh-TW"/>
        </w:rPr>
        <w:t>preferred</w:t>
      </w:r>
      <w:r w:rsidRPr="003A167F">
        <w:rPr>
          <w:rFonts w:ascii="Calibri" w:eastAsia="新細明體" w:hAnsi="Calibri" w:cs="Times New Roman" w:hint="eastAsia"/>
          <w:b/>
          <w:i/>
          <w:kern w:val="2"/>
          <w:sz w:val="24"/>
          <w:lang w:eastAsia="zh-TW"/>
        </w:rPr>
        <w:t xml:space="preserve"> the </w:t>
      </w:r>
      <w:r w:rsidRPr="003A167F">
        <w:rPr>
          <w:rFonts w:ascii="Calibri" w:eastAsia="新細明體" w:hAnsi="Calibri" w:cs="Times New Roman"/>
          <w:b/>
          <w:i/>
          <w:kern w:val="2"/>
          <w:sz w:val="24"/>
          <w:lang w:eastAsia="zh-TW"/>
        </w:rPr>
        <w:t>RSSI measurement resource</w:t>
      </w:r>
      <w:r w:rsidRPr="003A167F">
        <w:rPr>
          <w:rFonts w:ascii="Calibri" w:eastAsia="新細明體" w:hAnsi="Calibri" w:cs="Times New Roman" w:hint="eastAsia"/>
          <w:b/>
          <w:i/>
          <w:kern w:val="2"/>
          <w:sz w:val="24"/>
          <w:lang w:eastAsia="zh-TW"/>
        </w:rPr>
        <w:t xml:space="preserve"> is either detected by UE itself or </w:t>
      </w:r>
      <w:r w:rsidRPr="003A167F">
        <w:rPr>
          <w:rFonts w:ascii="Calibri" w:eastAsia="新細明體" w:hAnsi="Calibri" w:cs="Times New Roman"/>
          <w:b/>
          <w:i/>
          <w:kern w:val="2"/>
          <w:sz w:val="24"/>
          <w:lang w:eastAsia="zh-TW"/>
        </w:rPr>
        <w:t xml:space="preserve">implicitly derived by </w:t>
      </w:r>
      <w:r>
        <w:rPr>
          <w:rFonts w:ascii="Calibri" w:eastAsia="新細明體" w:hAnsi="Calibri" w:cs="Times New Roman" w:hint="eastAsia"/>
          <w:b/>
          <w:i/>
          <w:kern w:val="2"/>
          <w:sz w:val="24"/>
          <w:lang w:eastAsia="zh-TW"/>
        </w:rPr>
        <w:t>system information.</w:t>
      </w:r>
      <w:bookmarkEnd w:id="9"/>
    </w:p>
    <w:p w:rsidR="00F573D6" w:rsidRPr="0055341E" w:rsidRDefault="005E2551" w:rsidP="00552088">
      <w:pPr>
        <w:jc w:val="both"/>
        <w:rPr>
          <w:rFonts w:ascii="Calibri" w:hAnsi="Calibri" w:cs="Times New Roman"/>
          <w:kern w:val="2"/>
          <w:lang w:eastAsia="zh-TW"/>
        </w:rPr>
      </w:pPr>
      <w:r>
        <w:rPr>
          <w:rFonts w:ascii="Calibri" w:hAnsi="Calibri" w:cs="Times New Roman" w:hint="eastAsia"/>
          <w:kern w:val="2"/>
          <w:lang w:eastAsia="zh-TW"/>
        </w:rPr>
        <w:t xml:space="preserve">In IDLE mode, </w:t>
      </w:r>
      <w:r w:rsidR="000224AE">
        <w:rPr>
          <w:rFonts w:ascii="Calibri" w:hAnsi="Calibri" w:cs="Times New Roman" w:hint="eastAsia"/>
          <w:kern w:val="2"/>
          <w:lang w:eastAsia="zh-TW"/>
        </w:rPr>
        <w:t xml:space="preserve">the power consumption is the </w:t>
      </w:r>
      <w:r w:rsidR="000224AE" w:rsidRPr="00E0241D">
        <w:rPr>
          <w:rFonts w:ascii="Calibri" w:hAnsi="Calibri" w:cs="Times New Roman" w:hint="eastAsia"/>
          <w:kern w:val="2"/>
          <w:lang w:eastAsia="zh-TW"/>
        </w:rPr>
        <w:t xml:space="preserve">major concern and UE will not read system information of </w:t>
      </w:r>
      <w:r w:rsidR="00E0241D">
        <w:rPr>
          <w:rFonts w:ascii="Calibri" w:hAnsi="Calibri" w:cs="Times New Roman" w:hint="eastAsia"/>
          <w:kern w:val="2"/>
          <w:lang w:eastAsia="zh-TW"/>
        </w:rPr>
        <w:t xml:space="preserve">all </w:t>
      </w:r>
      <w:r w:rsidR="0055341E">
        <w:rPr>
          <w:rFonts w:ascii="Calibri" w:hAnsi="Calibri" w:cs="Times New Roman" w:hint="eastAsia"/>
          <w:kern w:val="2"/>
          <w:lang w:eastAsia="zh-TW"/>
        </w:rPr>
        <w:t>neighboring</w:t>
      </w:r>
      <w:r w:rsidR="000224AE" w:rsidRPr="00E0241D">
        <w:rPr>
          <w:rFonts w:ascii="Calibri" w:hAnsi="Calibri" w:cs="Times New Roman" w:hint="eastAsia"/>
          <w:kern w:val="2"/>
          <w:lang w:eastAsia="zh-TW"/>
        </w:rPr>
        <w:t xml:space="preserve"> cells for cell selection/reselection.</w:t>
      </w:r>
      <w:r w:rsidR="00552088" w:rsidRPr="00E0241D">
        <w:rPr>
          <w:rFonts w:ascii="Calibri" w:hAnsi="Calibri" w:cs="Times New Roman" w:hint="eastAsia"/>
          <w:kern w:val="2"/>
          <w:lang w:eastAsia="zh-TW"/>
        </w:rPr>
        <w:t xml:space="preserve"> And</w:t>
      </w:r>
      <w:r w:rsidR="00A11571" w:rsidRPr="00E0241D">
        <w:rPr>
          <w:rFonts w:ascii="Calibri" w:hAnsi="Calibri" w:cs="Times New Roman" w:hint="eastAsia"/>
          <w:kern w:val="2"/>
          <w:lang w:eastAsia="zh-TW"/>
        </w:rPr>
        <w:t xml:space="preserve"> in ID</w:t>
      </w:r>
      <w:r w:rsidR="00A11571">
        <w:rPr>
          <w:rFonts w:ascii="Calibri" w:hAnsi="Calibri" w:cs="Times New Roman" w:hint="eastAsia"/>
          <w:kern w:val="2"/>
          <w:lang w:eastAsia="zh-TW"/>
        </w:rPr>
        <w:t xml:space="preserve">LE mode, </w:t>
      </w:r>
      <w:r w:rsidR="00552088">
        <w:rPr>
          <w:rFonts w:ascii="Calibri" w:hAnsi="Calibri" w:cs="Times New Roman" w:hint="eastAsia"/>
          <w:kern w:val="2"/>
          <w:lang w:eastAsia="zh-TW"/>
        </w:rPr>
        <w:t xml:space="preserve">the cell loading has less impact on paging </w:t>
      </w:r>
      <w:r w:rsidR="00552088">
        <w:rPr>
          <w:rFonts w:ascii="Calibri" w:hAnsi="Calibri" w:cs="Times New Roman"/>
          <w:kern w:val="2"/>
          <w:lang w:eastAsia="zh-TW"/>
        </w:rPr>
        <w:t>reception</w:t>
      </w:r>
      <w:r w:rsidR="00552088">
        <w:rPr>
          <w:rFonts w:ascii="Calibri" w:hAnsi="Calibri" w:cs="Times New Roman" w:hint="eastAsia"/>
          <w:kern w:val="2"/>
          <w:lang w:eastAsia="zh-TW"/>
        </w:rPr>
        <w:t xml:space="preserve">, comparing to data </w:t>
      </w:r>
      <w:r w:rsidR="00552088">
        <w:rPr>
          <w:rFonts w:ascii="Calibri" w:hAnsi="Calibri" w:cs="Times New Roman"/>
          <w:kern w:val="2"/>
          <w:lang w:eastAsia="zh-TW"/>
        </w:rPr>
        <w:t>reception</w:t>
      </w:r>
      <w:r w:rsidR="00552088">
        <w:rPr>
          <w:rFonts w:ascii="Calibri" w:hAnsi="Calibri" w:cs="Times New Roman" w:hint="eastAsia"/>
          <w:kern w:val="2"/>
          <w:lang w:eastAsia="zh-TW"/>
        </w:rPr>
        <w:t xml:space="preserve"> in CONNECTED mode. Therefore, </w:t>
      </w:r>
      <w:r w:rsidR="00F573D6">
        <w:rPr>
          <w:rFonts w:ascii="Calibri" w:hAnsi="Calibri" w:cs="Times New Roman" w:hint="eastAsia"/>
          <w:kern w:val="2"/>
          <w:lang w:eastAsia="zh-TW"/>
        </w:rPr>
        <w:t xml:space="preserve">in our view, the RSSI resource </w:t>
      </w:r>
      <w:r w:rsidR="00F573D6">
        <w:rPr>
          <w:rFonts w:ascii="Calibri" w:hAnsi="Calibri" w:cs="Times New Roman"/>
          <w:kern w:val="2"/>
          <w:lang w:eastAsia="zh-TW"/>
        </w:rPr>
        <w:t>should</w:t>
      </w:r>
      <w:r w:rsidR="00F573D6">
        <w:rPr>
          <w:rFonts w:ascii="Calibri" w:hAnsi="Calibri" w:cs="Times New Roman" w:hint="eastAsia"/>
          <w:kern w:val="2"/>
          <w:lang w:eastAsia="zh-TW"/>
        </w:rPr>
        <w:t xml:space="preserve"> be </w:t>
      </w:r>
      <w:r w:rsidR="00F573D6" w:rsidRPr="0044313E">
        <w:rPr>
          <w:lang w:eastAsia="zh-TW"/>
        </w:rPr>
        <w:t>predefined in the spec</w:t>
      </w:r>
      <w:r w:rsidR="00F573D6">
        <w:rPr>
          <w:rFonts w:hint="eastAsia"/>
          <w:lang w:eastAsia="zh-TW"/>
        </w:rPr>
        <w:t>ification</w:t>
      </w:r>
      <w:r w:rsidR="00C25E13">
        <w:rPr>
          <w:rFonts w:hint="eastAsia"/>
          <w:lang w:eastAsia="zh-TW"/>
        </w:rPr>
        <w:t xml:space="preserve"> (Alt. a)</w:t>
      </w:r>
      <w:r w:rsidR="0055341E">
        <w:rPr>
          <w:rFonts w:hint="eastAsia"/>
          <w:lang w:eastAsia="zh-TW"/>
        </w:rPr>
        <w:t xml:space="preserve">, and UE may not know </w:t>
      </w:r>
      <w:r w:rsidR="0055341E" w:rsidRPr="00F573D6">
        <w:rPr>
          <w:lang w:eastAsia="zh-TW"/>
        </w:rPr>
        <w:t>w</w:t>
      </w:r>
      <w:r w:rsidR="0055341E">
        <w:rPr>
          <w:lang w:eastAsia="zh-TW"/>
        </w:rPr>
        <w:t xml:space="preserve">hether the </w:t>
      </w:r>
      <w:r w:rsidR="0055341E">
        <w:rPr>
          <w:rFonts w:hint="eastAsia"/>
          <w:lang w:eastAsia="zh-TW"/>
        </w:rPr>
        <w:t xml:space="preserve">RSSI </w:t>
      </w:r>
      <w:r w:rsidR="0055341E">
        <w:rPr>
          <w:lang w:eastAsia="zh-TW"/>
        </w:rPr>
        <w:t>resource is DL or UL</w:t>
      </w:r>
      <w:r w:rsidR="0055341E">
        <w:rPr>
          <w:rFonts w:hint="eastAsia"/>
          <w:lang w:eastAsia="zh-TW"/>
        </w:rPr>
        <w:t>. F</w:t>
      </w:r>
      <w:r w:rsidR="00F573D6">
        <w:rPr>
          <w:rFonts w:hint="eastAsia"/>
          <w:lang w:eastAsia="zh-TW"/>
        </w:rPr>
        <w:t>rom UE</w:t>
      </w:r>
      <w:r w:rsidR="00F573D6">
        <w:rPr>
          <w:lang w:eastAsia="zh-TW"/>
        </w:rPr>
        <w:t>’</w:t>
      </w:r>
      <w:r w:rsidR="00F573D6">
        <w:rPr>
          <w:rFonts w:hint="eastAsia"/>
          <w:lang w:eastAsia="zh-TW"/>
        </w:rPr>
        <w:t xml:space="preserve">s </w:t>
      </w:r>
      <w:r w:rsidR="00F573D6" w:rsidRPr="00F573D6">
        <w:rPr>
          <w:rFonts w:hint="eastAsia"/>
          <w:lang w:eastAsia="zh-TW"/>
        </w:rPr>
        <w:t xml:space="preserve">prospective, </w:t>
      </w:r>
      <w:r w:rsidR="00F573D6" w:rsidRPr="00F573D6">
        <w:rPr>
          <w:lang w:eastAsia="zh-TW"/>
        </w:rPr>
        <w:t>RSSI is measured without considering w</w:t>
      </w:r>
      <w:r w:rsidR="00F64C5F">
        <w:rPr>
          <w:lang w:eastAsia="zh-TW"/>
        </w:rPr>
        <w:t>hether the resource is DL or UL</w:t>
      </w:r>
      <w:r w:rsidR="00C25E13">
        <w:rPr>
          <w:rFonts w:hint="eastAsia"/>
          <w:lang w:eastAsia="zh-TW"/>
        </w:rPr>
        <w:t xml:space="preserve"> (Alt. 1)</w:t>
      </w:r>
      <w:r w:rsidR="00F64C5F">
        <w:rPr>
          <w:rFonts w:hint="eastAsia"/>
          <w:lang w:eastAsia="zh-TW"/>
        </w:rPr>
        <w:t>.</w:t>
      </w:r>
    </w:p>
    <w:p w:rsidR="0055341E" w:rsidRPr="0055341E" w:rsidRDefault="0055341E" w:rsidP="00552088">
      <w:pPr>
        <w:jc w:val="both"/>
        <w:rPr>
          <w:rFonts w:ascii="Calibri" w:eastAsia="新細明體" w:hAnsi="Calibri" w:cs="Times New Roman"/>
          <w:b/>
          <w:i/>
          <w:kern w:val="2"/>
          <w:sz w:val="24"/>
          <w:lang w:eastAsia="zh-TW"/>
        </w:rPr>
      </w:pPr>
      <w:bookmarkStart w:id="10" w:name="_Ref494462760"/>
      <w:r w:rsidRPr="00C645BD">
        <w:rPr>
          <w:rFonts w:ascii="Calibri" w:eastAsia="新細明體" w:hAnsi="Calibri" w:cs="Times New Roman"/>
          <w:b/>
          <w:i/>
          <w:kern w:val="2"/>
          <w:sz w:val="24"/>
          <w:lang w:eastAsia="zh-TW"/>
        </w:rPr>
        <w:t xml:space="preserve">Observation </w:t>
      </w:r>
      <w:r w:rsidRPr="00C645BD">
        <w:rPr>
          <w:rFonts w:ascii="Calibri" w:eastAsia="新細明體" w:hAnsi="Calibri" w:cs="Times New Roman"/>
          <w:b/>
          <w:i/>
          <w:kern w:val="2"/>
          <w:sz w:val="24"/>
          <w:lang w:eastAsia="zh-TW"/>
        </w:rPr>
        <w:fldChar w:fldCharType="begin"/>
      </w:r>
      <w:r w:rsidRPr="00C645BD">
        <w:rPr>
          <w:rFonts w:ascii="Calibri" w:eastAsia="新細明體" w:hAnsi="Calibri" w:cs="Times New Roman"/>
          <w:b/>
          <w:i/>
          <w:kern w:val="2"/>
          <w:sz w:val="24"/>
          <w:lang w:eastAsia="zh-TW"/>
        </w:rPr>
        <w:instrText xml:space="preserve"> SEQ Observation \* ARABIC </w:instrText>
      </w:r>
      <w:r w:rsidRPr="00C645BD">
        <w:rPr>
          <w:rFonts w:ascii="Calibri" w:eastAsia="新細明體" w:hAnsi="Calibri" w:cs="Times New Roman"/>
          <w:b/>
          <w:i/>
          <w:kern w:val="2"/>
          <w:sz w:val="24"/>
          <w:lang w:eastAsia="zh-TW"/>
        </w:rPr>
        <w:fldChar w:fldCharType="separate"/>
      </w:r>
      <w:r w:rsidR="00F5372E">
        <w:rPr>
          <w:rFonts w:ascii="Calibri" w:eastAsia="新細明體" w:hAnsi="Calibri" w:cs="Times New Roman"/>
          <w:b/>
          <w:i/>
          <w:noProof/>
          <w:kern w:val="2"/>
          <w:sz w:val="24"/>
          <w:lang w:eastAsia="zh-TW"/>
        </w:rPr>
        <w:t>4</w:t>
      </w:r>
      <w:r w:rsidRPr="00C645BD">
        <w:rPr>
          <w:rFonts w:ascii="Calibri" w:eastAsia="新細明體" w:hAnsi="Calibri" w:cs="Times New Roman"/>
          <w:b/>
          <w:i/>
          <w:kern w:val="2"/>
          <w:sz w:val="24"/>
          <w:lang w:eastAsia="zh-TW"/>
        </w:rPr>
        <w:fldChar w:fldCharType="end"/>
      </w:r>
      <w:r w:rsidRPr="00C645BD">
        <w:rPr>
          <w:rFonts w:ascii="Calibri" w:eastAsia="新細明體" w:hAnsi="Calibri" w:cs="Times New Roman"/>
          <w:b/>
          <w:i/>
          <w:kern w:val="2"/>
          <w:sz w:val="24"/>
          <w:lang w:eastAsia="zh-TW"/>
        </w:rPr>
        <w:t xml:space="preserve">: </w:t>
      </w:r>
      <w:r w:rsidRPr="0055341E">
        <w:rPr>
          <w:rFonts w:ascii="Calibri" w:eastAsia="新細明體" w:hAnsi="Calibri" w:cs="Times New Roman" w:hint="eastAsia"/>
          <w:b/>
          <w:i/>
          <w:kern w:val="2"/>
          <w:sz w:val="24"/>
          <w:lang w:eastAsia="zh-TW"/>
        </w:rPr>
        <w:t xml:space="preserve">UE may not know </w:t>
      </w:r>
      <w:r w:rsidRPr="0055341E">
        <w:rPr>
          <w:rFonts w:ascii="Calibri" w:eastAsia="新細明體" w:hAnsi="Calibri" w:cs="Times New Roman"/>
          <w:b/>
          <w:i/>
          <w:kern w:val="2"/>
          <w:sz w:val="24"/>
          <w:lang w:eastAsia="zh-TW"/>
        </w:rPr>
        <w:t xml:space="preserve">whether the </w:t>
      </w:r>
      <w:r w:rsidRPr="0055341E">
        <w:rPr>
          <w:rFonts w:ascii="Calibri" w:eastAsia="新細明體" w:hAnsi="Calibri" w:cs="Times New Roman" w:hint="eastAsia"/>
          <w:b/>
          <w:i/>
          <w:kern w:val="2"/>
          <w:sz w:val="24"/>
          <w:lang w:eastAsia="zh-TW"/>
        </w:rPr>
        <w:t xml:space="preserve">RSSI </w:t>
      </w:r>
      <w:r w:rsidRPr="0055341E">
        <w:rPr>
          <w:rFonts w:ascii="Calibri" w:eastAsia="新細明體" w:hAnsi="Calibri" w:cs="Times New Roman"/>
          <w:b/>
          <w:i/>
          <w:kern w:val="2"/>
          <w:sz w:val="24"/>
          <w:lang w:eastAsia="zh-TW"/>
        </w:rPr>
        <w:t>resource is DL or UL</w:t>
      </w:r>
      <w:r>
        <w:rPr>
          <w:rFonts w:ascii="Calibri" w:eastAsia="新細明體" w:hAnsi="Calibri" w:cs="Times New Roman" w:hint="eastAsia"/>
          <w:b/>
          <w:i/>
          <w:kern w:val="2"/>
          <w:sz w:val="24"/>
          <w:lang w:eastAsia="zh-TW"/>
        </w:rPr>
        <w:t>.</w:t>
      </w:r>
      <w:bookmarkEnd w:id="10"/>
    </w:p>
    <w:p w:rsidR="0055341E" w:rsidRPr="000224AE" w:rsidRDefault="00552088" w:rsidP="00420379">
      <w:pPr>
        <w:jc w:val="both"/>
        <w:rPr>
          <w:rFonts w:ascii="Calibri" w:eastAsia="新細明體" w:hAnsi="Calibri" w:cs="Times New Roman"/>
          <w:b/>
          <w:i/>
          <w:kern w:val="2"/>
          <w:sz w:val="24"/>
          <w:lang w:eastAsia="zh-TW"/>
        </w:rPr>
      </w:pPr>
      <w:bookmarkStart w:id="11" w:name="_Ref494462767"/>
      <w:r w:rsidRPr="000224AE">
        <w:rPr>
          <w:rFonts w:ascii="Calibri" w:eastAsia="新細明體" w:hAnsi="Calibri"/>
          <w:b/>
          <w:i/>
          <w:kern w:val="2"/>
          <w:sz w:val="24"/>
          <w:lang w:eastAsia="zh-TW"/>
        </w:rPr>
        <w:t xml:space="preserve">Proposal </w:t>
      </w:r>
      <w:r w:rsidRPr="000224AE">
        <w:rPr>
          <w:rFonts w:ascii="Calibri" w:eastAsia="新細明體" w:hAnsi="Calibri"/>
          <w:b/>
          <w:i/>
          <w:kern w:val="2"/>
          <w:sz w:val="24"/>
          <w:lang w:eastAsia="zh-TW"/>
        </w:rPr>
        <w:fldChar w:fldCharType="begin"/>
      </w:r>
      <w:r w:rsidRPr="000224AE">
        <w:rPr>
          <w:rFonts w:ascii="Calibri" w:eastAsia="新細明體" w:hAnsi="Calibri"/>
          <w:b/>
          <w:i/>
          <w:kern w:val="2"/>
          <w:sz w:val="24"/>
          <w:lang w:eastAsia="zh-TW"/>
        </w:rPr>
        <w:instrText xml:space="preserve"> SEQ Proposal \* ARABIC </w:instrText>
      </w:r>
      <w:r w:rsidRPr="000224AE">
        <w:rPr>
          <w:rFonts w:ascii="Calibri" w:eastAsia="新細明體" w:hAnsi="Calibri"/>
          <w:b/>
          <w:i/>
          <w:kern w:val="2"/>
          <w:sz w:val="24"/>
          <w:lang w:eastAsia="zh-TW"/>
        </w:rPr>
        <w:fldChar w:fldCharType="separate"/>
      </w:r>
      <w:r w:rsidR="00F5372E">
        <w:rPr>
          <w:rFonts w:ascii="Calibri" w:eastAsia="新細明體" w:hAnsi="Calibri"/>
          <w:b/>
          <w:i/>
          <w:noProof/>
          <w:kern w:val="2"/>
          <w:sz w:val="24"/>
          <w:lang w:eastAsia="zh-TW"/>
        </w:rPr>
        <w:t>1</w:t>
      </w:r>
      <w:r w:rsidRPr="000224AE">
        <w:rPr>
          <w:rFonts w:ascii="Calibri" w:eastAsia="新細明體" w:hAnsi="Calibri"/>
          <w:b/>
          <w:i/>
          <w:kern w:val="2"/>
          <w:sz w:val="24"/>
          <w:lang w:eastAsia="zh-TW"/>
        </w:rPr>
        <w:fldChar w:fldCharType="end"/>
      </w:r>
      <w:r w:rsidRPr="000224AE">
        <w:rPr>
          <w:rFonts w:ascii="Calibri" w:eastAsia="新細明體" w:hAnsi="Calibri"/>
          <w:b/>
          <w:i/>
          <w:kern w:val="2"/>
          <w:sz w:val="24"/>
          <w:lang w:eastAsia="zh-TW"/>
        </w:rPr>
        <w:t>:</w:t>
      </w:r>
      <w:r w:rsidRPr="000224AE">
        <w:rPr>
          <w:rFonts w:ascii="Calibri" w:eastAsia="新細明體" w:hAnsi="Calibri" w:cs="Times New Roman"/>
          <w:b/>
          <w:i/>
          <w:kern w:val="2"/>
          <w:sz w:val="24"/>
          <w:lang w:eastAsia="zh-TW"/>
        </w:rPr>
        <w:t xml:space="preserve"> </w:t>
      </w:r>
      <w:r w:rsidRPr="000224AE">
        <w:rPr>
          <w:rFonts w:ascii="Calibri" w:eastAsia="新細明體" w:hAnsi="Calibri" w:cs="Times New Roman" w:hint="eastAsia"/>
          <w:b/>
          <w:i/>
          <w:kern w:val="2"/>
          <w:sz w:val="24"/>
          <w:lang w:eastAsia="zh-TW"/>
        </w:rPr>
        <w:t xml:space="preserve">In IDLE mode, </w:t>
      </w:r>
      <w:r w:rsidRPr="000224AE">
        <w:rPr>
          <w:rFonts w:ascii="Calibri" w:eastAsia="新細明體" w:hAnsi="Calibri" w:cs="Times New Roman"/>
          <w:b/>
          <w:i/>
          <w:kern w:val="2"/>
          <w:sz w:val="24"/>
          <w:lang w:eastAsia="zh-TW"/>
        </w:rPr>
        <w:t xml:space="preserve">UE </w:t>
      </w:r>
      <w:r w:rsidR="00420379">
        <w:rPr>
          <w:rFonts w:ascii="Calibri" w:eastAsia="新細明體" w:hAnsi="Calibri" w:cs="Times New Roman" w:hint="eastAsia"/>
          <w:b/>
          <w:i/>
          <w:kern w:val="2"/>
          <w:sz w:val="24"/>
          <w:lang w:eastAsia="zh-TW"/>
        </w:rPr>
        <w:t xml:space="preserve">should </w:t>
      </w:r>
      <w:r w:rsidRPr="000224AE">
        <w:rPr>
          <w:rFonts w:ascii="Calibri" w:eastAsia="新細明體" w:hAnsi="Calibri" w:cs="Times New Roman"/>
          <w:b/>
          <w:i/>
          <w:kern w:val="2"/>
          <w:sz w:val="24"/>
          <w:lang w:eastAsia="zh-TW"/>
        </w:rPr>
        <w:t xml:space="preserve">perform </w:t>
      </w:r>
      <w:r w:rsidR="00F64C5F">
        <w:rPr>
          <w:rFonts w:ascii="Calibri" w:eastAsia="新細明體" w:hAnsi="Calibri" w:cs="Times New Roman" w:hint="eastAsia"/>
          <w:b/>
          <w:i/>
          <w:kern w:val="2"/>
          <w:sz w:val="24"/>
          <w:lang w:eastAsia="zh-TW"/>
        </w:rPr>
        <w:t xml:space="preserve">RSSI </w:t>
      </w:r>
      <w:r w:rsidRPr="000224AE">
        <w:rPr>
          <w:rFonts w:ascii="Calibri" w:eastAsia="新細明體" w:hAnsi="Calibri" w:cs="Times New Roman"/>
          <w:b/>
          <w:i/>
          <w:kern w:val="2"/>
          <w:sz w:val="24"/>
          <w:lang w:eastAsia="zh-TW"/>
        </w:rPr>
        <w:t>measurement according to predefined</w:t>
      </w:r>
      <w:r w:rsidRPr="000224AE">
        <w:rPr>
          <w:rFonts w:ascii="Calibri" w:eastAsia="新細明體" w:hAnsi="Calibri" w:cs="Times New Roman" w:hint="eastAsia"/>
          <w:b/>
          <w:i/>
          <w:kern w:val="2"/>
          <w:sz w:val="24"/>
          <w:lang w:eastAsia="zh-TW"/>
        </w:rPr>
        <w:t xml:space="preserve"> resource in specification</w:t>
      </w:r>
      <w:r w:rsidR="00420379">
        <w:rPr>
          <w:rFonts w:ascii="Calibri" w:eastAsia="新細明體" w:hAnsi="Calibri" w:cs="Times New Roman" w:hint="eastAsia"/>
          <w:b/>
          <w:i/>
          <w:kern w:val="2"/>
          <w:sz w:val="24"/>
          <w:lang w:eastAsia="zh-TW"/>
        </w:rPr>
        <w:t xml:space="preserve">, </w:t>
      </w:r>
      <w:r w:rsidR="0055341E" w:rsidRPr="0055341E">
        <w:rPr>
          <w:rFonts w:ascii="Calibri" w:eastAsia="新細明體" w:hAnsi="Calibri" w:cs="Times New Roman"/>
          <w:b/>
          <w:i/>
          <w:kern w:val="2"/>
          <w:sz w:val="24"/>
          <w:lang w:eastAsia="zh-TW"/>
        </w:rPr>
        <w:t>without considering whether the resource is DL or UL</w:t>
      </w:r>
      <w:r w:rsidR="0055341E">
        <w:rPr>
          <w:rFonts w:ascii="Calibri" w:eastAsia="新細明體" w:hAnsi="Calibri" w:cs="Times New Roman" w:hint="eastAsia"/>
          <w:b/>
          <w:i/>
          <w:kern w:val="2"/>
          <w:sz w:val="24"/>
          <w:lang w:eastAsia="zh-TW"/>
        </w:rPr>
        <w:t>.</w:t>
      </w:r>
      <w:bookmarkEnd w:id="11"/>
    </w:p>
    <w:p w:rsidR="00196EAF" w:rsidRDefault="00196EAF" w:rsidP="00890C78">
      <w:pPr>
        <w:jc w:val="both"/>
        <w:rPr>
          <w:rFonts w:ascii="Calibri" w:hAnsi="Calibri" w:cs="Times New Roman"/>
          <w:kern w:val="2"/>
          <w:lang w:eastAsia="zh-TW"/>
        </w:rPr>
      </w:pPr>
    </w:p>
    <w:p w:rsidR="00F64C5F" w:rsidRDefault="00196EAF" w:rsidP="00890C78">
      <w:pPr>
        <w:jc w:val="both"/>
        <w:rPr>
          <w:rFonts w:ascii="Calibri" w:hAnsi="Calibri" w:cs="Times New Roman"/>
          <w:kern w:val="2"/>
          <w:lang w:eastAsia="zh-TW"/>
        </w:rPr>
      </w:pPr>
      <w:r>
        <w:rPr>
          <w:rFonts w:ascii="Calibri" w:hAnsi="Calibri" w:cs="Times New Roman" w:hint="eastAsia"/>
          <w:kern w:val="2"/>
          <w:lang w:eastAsia="zh-TW"/>
        </w:rPr>
        <w:t xml:space="preserve">In CONNECTED mode, </w:t>
      </w:r>
      <w:r w:rsidR="00E0241D">
        <w:rPr>
          <w:rFonts w:ascii="Calibri" w:hAnsi="Calibri" w:cs="Times New Roman" w:hint="eastAsia"/>
          <w:kern w:val="2"/>
          <w:lang w:eastAsia="zh-TW"/>
        </w:rPr>
        <w:t>RRC signaling is available</w:t>
      </w:r>
      <w:r w:rsidR="00E51F12">
        <w:rPr>
          <w:rFonts w:ascii="Calibri" w:hAnsi="Calibri" w:cs="Times New Roman"/>
          <w:kern w:val="2"/>
          <w:lang w:eastAsia="zh-TW"/>
        </w:rPr>
        <w:t xml:space="preserve"> to provide more detail information</w:t>
      </w:r>
      <w:r w:rsidR="00E0241D">
        <w:rPr>
          <w:rFonts w:ascii="Calibri" w:hAnsi="Calibri" w:cs="Times New Roman" w:hint="eastAsia"/>
          <w:kern w:val="2"/>
          <w:lang w:eastAsia="zh-TW"/>
        </w:rPr>
        <w:t xml:space="preserve">, and </w:t>
      </w:r>
      <w:r w:rsidR="003E5D38">
        <w:rPr>
          <w:rFonts w:ascii="Calibri" w:hAnsi="Calibri" w:cs="Times New Roman" w:hint="eastAsia"/>
          <w:kern w:val="2"/>
          <w:lang w:eastAsia="zh-TW"/>
        </w:rPr>
        <w:t>network could h</w:t>
      </w:r>
      <w:r w:rsidR="00420379">
        <w:rPr>
          <w:rFonts w:ascii="Calibri" w:hAnsi="Calibri" w:cs="Times New Roman" w:hint="eastAsia"/>
          <w:kern w:val="2"/>
          <w:lang w:eastAsia="zh-TW"/>
        </w:rPr>
        <w:t xml:space="preserve">ave better </w:t>
      </w:r>
      <w:r w:rsidR="00420379">
        <w:rPr>
          <w:rFonts w:ascii="Calibri" w:hAnsi="Calibri" w:cs="Times New Roman"/>
          <w:kern w:val="2"/>
          <w:lang w:eastAsia="zh-TW"/>
        </w:rPr>
        <w:t>knowledge</w:t>
      </w:r>
      <w:r w:rsidR="00420379">
        <w:rPr>
          <w:rFonts w:ascii="Calibri" w:hAnsi="Calibri" w:cs="Times New Roman" w:hint="eastAsia"/>
          <w:kern w:val="2"/>
          <w:lang w:eastAsia="zh-TW"/>
        </w:rPr>
        <w:t xml:space="preserve"> on UL parts of neighboring cells and its impact. Therefore, in CONNECTED mode, </w:t>
      </w:r>
      <w:r w:rsidR="00C25E13">
        <w:rPr>
          <w:rFonts w:ascii="Calibri" w:hAnsi="Calibri" w:cs="Times New Roman" w:hint="eastAsia"/>
          <w:kern w:val="2"/>
          <w:lang w:eastAsia="zh-TW"/>
        </w:rPr>
        <w:t xml:space="preserve">RSSI </w:t>
      </w:r>
      <w:r w:rsidR="00C25E13">
        <w:rPr>
          <w:rFonts w:ascii="Calibri" w:hAnsi="Calibri" w:cs="Times New Roman"/>
          <w:kern w:val="2"/>
          <w:lang w:eastAsia="zh-TW"/>
        </w:rPr>
        <w:t>measurement</w:t>
      </w:r>
      <w:r w:rsidR="00C25E13">
        <w:rPr>
          <w:rFonts w:ascii="Calibri" w:hAnsi="Calibri" w:cs="Times New Roman" w:hint="eastAsia"/>
          <w:kern w:val="2"/>
          <w:lang w:eastAsia="zh-TW"/>
        </w:rPr>
        <w:t xml:space="preserve"> resource in time domain can be </w:t>
      </w:r>
      <w:r w:rsidR="005D21FC">
        <w:rPr>
          <w:rFonts w:ascii="Calibri" w:hAnsi="Calibri" w:cs="Times New Roman" w:hint="eastAsia"/>
          <w:kern w:val="2"/>
          <w:lang w:eastAsia="zh-TW"/>
        </w:rPr>
        <w:t>configured by network (Alt. 2).</w:t>
      </w:r>
      <w:r w:rsidR="005D21FC" w:rsidRPr="005D21FC">
        <w:rPr>
          <w:rFonts w:ascii="Calibri" w:hAnsi="Calibri" w:cs="Times New Roman"/>
          <w:kern w:val="2"/>
          <w:lang w:eastAsia="zh-TW"/>
        </w:rPr>
        <w:t xml:space="preserve"> </w:t>
      </w:r>
      <w:r w:rsidR="005D21FC">
        <w:rPr>
          <w:rFonts w:ascii="Calibri" w:hAnsi="Calibri" w:cs="Times New Roman" w:hint="eastAsia"/>
          <w:kern w:val="2"/>
          <w:lang w:eastAsia="zh-TW"/>
        </w:rPr>
        <w:t xml:space="preserve">The </w:t>
      </w:r>
      <w:r w:rsidR="005D21FC" w:rsidRPr="005D21FC">
        <w:rPr>
          <w:rFonts w:ascii="Calibri" w:hAnsi="Calibri" w:cs="Times New Roman"/>
          <w:kern w:val="2"/>
          <w:lang w:eastAsia="zh-TW"/>
        </w:rPr>
        <w:t xml:space="preserve">RSSI </w:t>
      </w:r>
      <w:r w:rsidR="00193FBB">
        <w:rPr>
          <w:rFonts w:ascii="Calibri" w:hAnsi="Calibri" w:cs="Times New Roman" w:hint="eastAsia"/>
          <w:kern w:val="2"/>
          <w:lang w:eastAsia="zh-TW"/>
        </w:rPr>
        <w:t xml:space="preserve">measurement </w:t>
      </w:r>
      <w:r w:rsidR="005D21FC">
        <w:rPr>
          <w:rFonts w:ascii="Calibri" w:hAnsi="Calibri" w:cs="Times New Roman" w:hint="eastAsia"/>
          <w:kern w:val="2"/>
          <w:lang w:eastAsia="zh-TW"/>
        </w:rPr>
        <w:t xml:space="preserve">resources </w:t>
      </w:r>
      <w:r w:rsidR="005D21FC" w:rsidRPr="005D21FC">
        <w:rPr>
          <w:rFonts w:ascii="Calibri" w:hAnsi="Calibri" w:cs="Times New Roman" w:hint="eastAsia"/>
          <w:kern w:val="2"/>
          <w:lang w:eastAsia="zh-TW"/>
        </w:rPr>
        <w:t>can</w:t>
      </w:r>
      <w:r w:rsidR="005D21FC" w:rsidRPr="005D21FC">
        <w:rPr>
          <w:rFonts w:ascii="Calibri" w:hAnsi="Calibri" w:cs="Times New Roman"/>
          <w:kern w:val="2"/>
          <w:lang w:eastAsia="zh-TW"/>
        </w:rPr>
        <w:t xml:space="preserve"> be measured on DL symbols within SS burst (e.g. DL control symbols) or outside SS burst. The illustration is shown in </w:t>
      </w:r>
      <w:r w:rsidR="00F158D4">
        <w:fldChar w:fldCharType="begin"/>
      </w:r>
      <w:r w:rsidR="00F158D4">
        <w:instrText xml:space="preserve"> REF _Ref490049564 \h  \* MERGEFORMAT </w:instrText>
      </w:r>
      <w:r w:rsidR="00F158D4">
        <w:fldChar w:fldCharType="separate"/>
      </w:r>
      <w:r w:rsidR="00F5372E" w:rsidRPr="00F5372E">
        <w:rPr>
          <w:rFonts w:ascii="Calibri" w:hAnsi="Calibri" w:cs="Times New Roman"/>
          <w:kern w:val="2"/>
          <w:lang w:eastAsia="zh-TW"/>
        </w:rPr>
        <w:t>Figure 1</w:t>
      </w:r>
      <w:r w:rsidR="00F158D4">
        <w:fldChar w:fldCharType="end"/>
      </w:r>
      <w:r w:rsidR="005D21FC" w:rsidRPr="005D21FC">
        <w:rPr>
          <w:rFonts w:ascii="Calibri" w:hAnsi="Calibri" w:cs="Times New Roman"/>
          <w:kern w:val="2"/>
          <w:lang w:eastAsia="zh-TW"/>
        </w:rPr>
        <w:t>.</w:t>
      </w:r>
      <w:r w:rsidR="005D21FC">
        <w:rPr>
          <w:rFonts w:ascii="Calibri" w:hAnsi="Calibri" w:cs="Times New Roman" w:hint="eastAsia"/>
          <w:kern w:val="2"/>
          <w:lang w:eastAsia="zh-TW"/>
        </w:rPr>
        <w:t xml:space="preserve"> </w:t>
      </w:r>
      <w:r w:rsidR="00C25E13">
        <w:rPr>
          <w:rFonts w:ascii="Calibri" w:hAnsi="Calibri" w:cs="Times New Roman" w:hint="eastAsia"/>
          <w:kern w:val="2"/>
          <w:lang w:eastAsia="zh-TW"/>
        </w:rPr>
        <w:t xml:space="preserve">However, </w:t>
      </w:r>
      <w:r w:rsidR="00C25E13">
        <w:rPr>
          <w:rFonts w:hint="eastAsia"/>
          <w:lang w:eastAsia="zh-TW"/>
        </w:rPr>
        <w:t xml:space="preserve">UE may not know </w:t>
      </w:r>
      <w:r w:rsidR="00C25E13" w:rsidRPr="00F573D6">
        <w:rPr>
          <w:lang w:eastAsia="zh-TW"/>
        </w:rPr>
        <w:t>w</w:t>
      </w:r>
      <w:r w:rsidR="00C25E13">
        <w:rPr>
          <w:lang w:eastAsia="zh-TW"/>
        </w:rPr>
        <w:t xml:space="preserve">hether the </w:t>
      </w:r>
      <w:r w:rsidR="00C25E13">
        <w:rPr>
          <w:rFonts w:hint="eastAsia"/>
          <w:lang w:eastAsia="zh-TW"/>
        </w:rPr>
        <w:t xml:space="preserve">RSSI </w:t>
      </w:r>
      <w:r w:rsidR="00C25E13">
        <w:rPr>
          <w:lang w:eastAsia="zh-TW"/>
        </w:rPr>
        <w:t>resource is DL or UL</w:t>
      </w:r>
      <w:r w:rsidR="00C25E13">
        <w:rPr>
          <w:rFonts w:hint="eastAsia"/>
          <w:lang w:eastAsia="zh-TW"/>
        </w:rPr>
        <w:t>.</w:t>
      </w:r>
    </w:p>
    <w:p w:rsidR="00350529" w:rsidRDefault="00350529" w:rsidP="00350529">
      <w:pPr>
        <w:jc w:val="both"/>
        <w:rPr>
          <w:rFonts w:ascii="Calibri" w:eastAsia="新細明體" w:hAnsi="Calibri" w:cs="Times New Roman"/>
          <w:b/>
          <w:i/>
          <w:kern w:val="2"/>
          <w:sz w:val="24"/>
          <w:lang w:eastAsia="zh-TW"/>
        </w:rPr>
      </w:pPr>
      <w:bookmarkStart w:id="12" w:name="_Ref494462800"/>
      <w:r w:rsidRPr="00C645BD">
        <w:rPr>
          <w:rFonts w:ascii="Calibri" w:eastAsia="新細明體" w:hAnsi="Calibri" w:cs="Times New Roman"/>
          <w:b/>
          <w:i/>
          <w:kern w:val="2"/>
          <w:sz w:val="24"/>
          <w:lang w:eastAsia="zh-TW"/>
        </w:rPr>
        <w:t xml:space="preserve">Observation </w:t>
      </w:r>
      <w:r w:rsidRPr="00C645BD">
        <w:rPr>
          <w:rFonts w:ascii="Calibri" w:eastAsia="新細明體" w:hAnsi="Calibri" w:cs="Times New Roman"/>
          <w:b/>
          <w:i/>
          <w:kern w:val="2"/>
          <w:sz w:val="24"/>
          <w:lang w:eastAsia="zh-TW"/>
        </w:rPr>
        <w:fldChar w:fldCharType="begin"/>
      </w:r>
      <w:r w:rsidRPr="00C645BD">
        <w:rPr>
          <w:rFonts w:ascii="Calibri" w:eastAsia="新細明體" w:hAnsi="Calibri" w:cs="Times New Roman"/>
          <w:b/>
          <w:i/>
          <w:kern w:val="2"/>
          <w:sz w:val="24"/>
          <w:lang w:eastAsia="zh-TW"/>
        </w:rPr>
        <w:instrText xml:space="preserve"> SEQ Observation \* ARABIC </w:instrText>
      </w:r>
      <w:r w:rsidRPr="00C645BD">
        <w:rPr>
          <w:rFonts w:ascii="Calibri" w:eastAsia="新細明體" w:hAnsi="Calibri" w:cs="Times New Roman"/>
          <w:b/>
          <w:i/>
          <w:kern w:val="2"/>
          <w:sz w:val="24"/>
          <w:lang w:eastAsia="zh-TW"/>
        </w:rPr>
        <w:fldChar w:fldCharType="separate"/>
      </w:r>
      <w:r w:rsidR="00F5372E">
        <w:rPr>
          <w:rFonts w:ascii="Calibri" w:eastAsia="新細明體" w:hAnsi="Calibri" w:cs="Times New Roman"/>
          <w:b/>
          <w:i/>
          <w:noProof/>
          <w:kern w:val="2"/>
          <w:sz w:val="24"/>
          <w:lang w:eastAsia="zh-TW"/>
        </w:rPr>
        <w:t>5</w:t>
      </w:r>
      <w:r w:rsidRPr="00C645BD">
        <w:rPr>
          <w:rFonts w:ascii="Calibri" w:eastAsia="新細明體" w:hAnsi="Calibri" w:cs="Times New Roman"/>
          <w:b/>
          <w:i/>
          <w:kern w:val="2"/>
          <w:sz w:val="24"/>
          <w:lang w:eastAsia="zh-TW"/>
        </w:rPr>
        <w:fldChar w:fldCharType="end"/>
      </w:r>
      <w:r w:rsidRPr="00C645BD">
        <w:rPr>
          <w:rFonts w:ascii="Calibri" w:eastAsia="新細明體" w:hAnsi="Calibri" w:cs="Times New Roman"/>
          <w:b/>
          <w:i/>
          <w:kern w:val="2"/>
          <w:sz w:val="24"/>
          <w:lang w:eastAsia="zh-TW"/>
        </w:rPr>
        <w:t xml:space="preserve">: </w:t>
      </w:r>
      <w:r>
        <w:rPr>
          <w:rFonts w:ascii="Calibri" w:eastAsia="新細明體" w:hAnsi="Calibri" w:cs="Times New Roman" w:hint="eastAsia"/>
          <w:b/>
          <w:i/>
          <w:kern w:val="2"/>
          <w:sz w:val="24"/>
          <w:lang w:eastAsia="zh-TW"/>
        </w:rPr>
        <w:t>N</w:t>
      </w:r>
      <w:r w:rsidRPr="00420379">
        <w:rPr>
          <w:rFonts w:ascii="Calibri" w:eastAsia="新細明體" w:hAnsi="Calibri" w:cs="Times New Roman" w:hint="eastAsia"/>
          <w:b/>
          <w:i/>
          <w:kern w:val="2"/>
          <w:sz w:val="24"/>
          <w:lang w:eastAsia="zh-TW"/>
        </w:rPr>
        <w:t xml:space="preserve">etwork could have better </w:t>
      </w:r>
      <w:r w:rsidRPr="00420379">
        <w:rPr>
          <w:rFonts w:ascii="Calibri" w:eastAsia="新細明體" w:hAnsi="Calibri" w:cs="Times New Roman"/>
          <w:b/>
          <w:i/>
          <w:kern w:val="2"/>
          <w:sz w:val="24"/>
          <w:lang w:eastAsia="zh-TW"/>
        </w:rPr>
        <w:t>knowledge</w:t>
      </w:r>
      <w:r w:rsidRPr="00420379">
        <w:rPr>
          <w:rFonts w:ascii="Calibri" w:eastAsia="新細明體" w:hAnsi="Calibri" w:cs="Times New Roman" w:hint="eastAsia"/>
          <w:b/>
          <w:i/>
          <w:kern w:val="2"/>
          <w:sz w:val="24"/>
          <w:lang w:eastAsia="zh-TW"/>
        </w:rPr>
        <w:t xml:space="preserve"> on UL parts of neighboring cells and its impact.</w:t>
      </w:r>
      <w:bookmarkEnd w:id="12"/>
      <w:r>
        <w:rPr>
          <w:rFonts w:ascii="Calibri" w:eastAsia="新細明體" w:hAnsi="Calibri" w:cs="Times New Roman" w:hint="eastAsia"/>
          <w:b/>
          <w:i/>
          <w:kern w:val="2"/>
          <w:sz w:val="24"/>
          <w:lang w:eastAsia="zh-TW"/>
        </w:rPr>
        <w:t xml:space="preserve"> </w:t>
      </w:r>
    </w:p>
    <w:p w:rsidR="005D21FC" w:rsidRDefault="00350529" w:rsidP="003A167F">
      <w:pPr>
        <w:jc w:val="both"/>
        <w:rPr>
          <w:rFonts w:ascii="Calibri" w:eastAsia="新細明體" w:hAnsi="Calibri" w:cs="Times New Roman"/>
          <w:b/>
          <w:i/>
          <w:kern w:val="2"/>
          <w:sz w:val="24"/>
          <w:lang w:eastAsia="zh-TW"/>
        </w:rPr>
      </w:pPr>
      <w:bookmarkStart w:id="13" w:name="_Ref494462806"/>
      <w:r w:rsidRPr="000224AE">
        <w:rPr>
          <w:rFonts w:ascii="Calibri" w:eastAsia="新細明體" w:hAnsi="Calibri"/>
          <w:b/>
          <w:i/>
          <w:kern w:val="2"/>
          <w:sz w:val="24"/>
          <w:lang w:eastAsia="zh-TW"/>
        </w:rPr>
        <w:t xml:space="preserve">Proposal </w:t>
      </w:r>
      <w:r w:rsidRPr="000224AE">
        <w:rPr>
          <w:rFonts w:ascii="Calibri" w:eastAsia="新細明體" w:hAnsi="Calibri"/>
          <w:b/>
          <w:i/>
          <w:kern w:val="2"/>
          <w:sz w:val="24"/>
          <w:lang w:eastAsia="zh-TW"/>
        </w:rPr>
        <w:fldChar w:fldCharType="begin"/>
      </w:r>
      <w:r w:rsidRPr="000224AE">
        <w:rPr>
          <w:rFonts w:ascii="Calibri" w:eastAsia="新細明體" w:hAnsi="Calibri"/>
          <w:b/>
          <w:i/>
          <w:kern w:val="2"/>
          <w:sz w:val="24"/>
          <w:lang w:eastAsia="zh-TW"/>
        </w:rPr>
        <w:instrText xml:space="preserve"> SEQ Proposal \* ARABIC </w:instrText>
      </w:r>
      <w:r w:rsidRPr="000224AE">
        <w:rPr>
          <w:rFonts w:ascii="Calibri" w:eastAsia="新細明體" w:hAnsi="Calibri"/>
          <w:b/>
          <w:i/>
          <w:kern w:val="2"/>
          <w:sz w:val="24"/>
          <w:lang w:eastAsia="zh-TW"/>
        </w:rPr>
        <w:fldChar w:fldCharType="separate"/>
      </w:r>
      <w:r w:rsidR="00F5372E">
        <w:rPr>
          <w:rFonts w:ascii="Calibri" w:eastAsia="新細明體" w:hAnsi="Calibri"/>
          <w:b/>
          <w:i/>
          <w:noProof/>
          <w:kern w:val="2"/>
          <w:sz w:val="24"/>
          <w:lang w:eastAsia="zh-TW"/>
        </w:rPr>
        <w:t>2</w:t>
      </w:r>
      <w:r w:rsidRPr="000224AE">
        <w:rPr>
          <w:rFonts w:ascii="Calibri" w:eastAsia="新細明體" w:hAnsi="Calibri"/>
          <w:b/>
          <w:i/>
          <w:kern w:val="2"/>
          <w:sz w:val="24"/>
          <w:lang w:eastAsia="zh-TW"/>
        </w:rPr>
        <w:fldChar w:fldCharType="end"/>
      </w:r>
      <w:r w:rsidRPr="000224AE">
        <w:rPr>
          <w:rFonts w:ascii="Calibri" w:eastAsia="新細明體" w:hAnsi="Calibri"/>
          <w:b/>
          <w:i/>
          <w:kern w:val="2"/>
          <w:sz w:val="24"/>
          <w:lang w:eastAsia="zh-TW"/>
        </w:rPr>
        <w:t>:</w:t>
      </w:r>
      <w:r w:rsidRPr="000224AE">
        <w:rPr>
          <w:rFonts w:ascii="Calibri" w:eastAsia="新細明體" w:hAnsi="Calibri" w:cs="Times New Roman"/>
          <w:b/>
          <w:i/>
          <w:kern w:val="2"/>
          <w:sz w:val="24"/>
          <w:lang w:eastAsia="zh-TW"/>
        </w:rPr>
        <w:t xml:space="preserve"> </w:t>
      </w:r>
      <w:r w:rsidRPr="000224AE">
        <w:rPr>
          <w:rFonts w:ascii="Calibri" w:eastAsia="新細明體" w:hAnsi="Calibri" w:cs="Times New Roman" w:hint="eastAsia"/>
          <w:b/>
          <w:i/>
          <w:kern w:val="2"/>
          <w:sz w:val="24"/>
          <w:lang w:eastAsia="zh-TW"/>
        </w:rPr>
        <w:t xml:space="preserve">In </w:t>
      </w:r>
      <w:r>
        <w:rPr>
          <w:rFonts w:ascii="Calibri" w:eastAsia="新細明體" w:hAnsi="Calibri" w:cs="Times New Roman" w:hint="eastAsia"/>
          <w:b/>
          <w:i/>
          <w:kern w:val="2"/>
          <w:sz w:val="24"/>
          <w:lang w:eastAsia="zh-TW"/>
        </w:rPr>
        <w:t>CONNECTED</w:t>
      </w:r>
      <w:r w:rsidRPr="000224AE">
        <w:rPr>
          <w:rFonts w:ascii="Calibri" w:eastAsia="新細明體" w:hAnsi="Calibri" w:cs="Times New Roman" w:hint="eastAsia"/>
          <w:b/>
          <w:i/>
          <w:kern w:val="2"/>
          <w:sz w:val="24"/>
          <w:lang w:eastAsia="zh-TW"/>
        </w:rPr>
        <w:t xml:space="preserve"> mode, </w:t>
      </w:r>
      <w:r w:rsidRPr="00C25E13">
        <w:rPr>
          <w:rFonts w:ascii="Calibri" w:eastAsia="新細明體" w:hAnsi="Calibri" w:cs="Times New Roman" w:hint="eastAsia"/>
          <w:b/>
          <w:i/>
          <w:kern w:val="2"/>
          <w:sz w:val="24"/>
          <w:lang w:eastAsia="zh-TW"/>
        </w:rPr>
        <w:t xml:space="preserve">RSSI </w:t>
      </w:r>
      <w:r w:rsidRPr="00C25E13">
        <w:rPr>
          <w:rFonts w:ascii="Calibri" w:eastAsia="新細明體" w:hAnsi="Calibri" w:cs="Times New Roman"/>
          <w:b/>
          <w:i/>
          <w:kern w:val="2"/>
          <w:sz w:val="24"/>
          <w:lang w:eastAsia="zh-TW"/>
        </w:rPr>
        <w:t>measurement</w:t>
      </w:r>
      <w:r w:rsidRPr="00C25E13">
        <w:rPr>
          <w:rFonts w:ascii="Calibri" w:eastAsia="新細明體" w:hAnsi="Calibri" w:cs="Times New Roman" w:hint="eastAsia"/>
          <w:b/>
          <w:i/>
          <w:kern w:val="2"/>
          <w:sz w:val="24"/>
          <w:lang w:eastAsia="zh-TW"/>
        </w:rPr>
        <w:t xml:space="preserve"> resource in time domain can be configured by network</w:t>
      </w:r>
      <w:r w:rsidRPr="000224AE">
        <w:rPr>
          <w:rFonts w:ascii="Calibri" w:eastAsia="新細明體" w:hAnsi="Calibri" w:cs="Times New Roman" w:hint="eastAsia"/>
          <w:b/>
          <w:i/>
          <w:kern w:val="2"/>
          <w:sz w:val="24"/>
          <w:lang w:eastAsia="zh-TW"/>
        </w:rPr>
        <w:t>.</w:t>
      </w:r>
      <w:bookmarkEnd w:id="13"/>
    </w:p>
    <w:p w:rsidR="003A167F" w:rsidRPr="003A167F" w:rsidRDefault="003A167F" w:rsidP="003A167F">
      <w:pPr>
        <w:jc w:val="both"/>
        <w:rPr>
          <w:rFonts w:ascii="Calibri" w:eastAsia="新細明體" w:hAnsi="Calibri" w:cs="Times New Roman"/>
          <w:b/>
          <w:i/>
          <w:kern w:val="2"/>
          <w:sz w:val="24"/>
          <w:lang w:eastAsia="zh-TW"/>
        </w:rPr>
      </w:pPr>
    </w:p>
    <w:p w:rsidR="005D21FC" w:rsidRPr="005D21FC" w:rsidRDefault="00193FBB" w:rsidP="00193FBB">
      <w:pPr>
        <w:jc w:val="center"/>
        <w:rPr>
          <w:rFonts w:ascii="Calibri" w:hAnsi="Calibri"/>
        </w:rPr>
      </w:pPr>
      <w:r w:rsidRPr="005D21FC">
        <w:rPr>
          <w:rFonts w:ascii="Calibri" w:hAnsi="Calibri"/>
        </w:rPr>
        <w:object w:dxaOrig="10535"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208.15pt" o:ole="">
            <v:imagedata r:id="rId8" o:title=""/>
          </v:shape>
          <o:OLEObject Type="Embed" ProgID="Visio.Drawing.11" ShapeID="_x0000_i1025" DrawAspect="Content" ObjectID="_1568457957" r:id="rId9"/>
        </w:object>
      </w:r>
    </w:p>
    <w:p w:rsidR="005D21FC" w:rsidRPr="00193FBB" w:rsidRDefault="005D21FC" w:rsidP="005D21FC">
      <w:pPr>
        <w:pStyle w:val="af2"/>
        <w:jc w:val="center"/>
        <w:rPr>
          <w:rFonts w:eastAsiaTheme="minorEastAsia"/>
          <w:lang w:eastAsia="zh-TW"/>
        </w:rPr>
      </w:pPr>
      <w:bookmarkStart w:id="14" w:name="_Ref490049564"/>
      <w:r w:rsidRPr="005D21FC">
        <w:t xml:space="preserve">Figure </w:t>
      </w:r>
      <w:fldSimple w:instr=" SEQ Figure \* ARABIC ">
        <w:r w:rsidR="00F5372E">
          <w:rPr>
            <w:noProof/>
          </w:rPr>
          <w:t>1</w:t>
        </w:r>
      </w:fldSimple>
      <w:bookmarkEnd w:id="14"/>
      <w:r w:rsidRPr="005D21FC">
        <w:rPr>
          <w:rFonts w:hint="eastAsia"/>
          <w:lang w:eastAsia="zh-TW"/>
        </w:rPr>
        <w:t>.</w:t>
      </w:r>
      <w:r w:rsidRPr="005D21FC">
        <w:t xml:space="preserve"> </w:t>
      </w:r>
      <w:r w:rsidR="00193FBB" w:rsidRPr="00193FBB">
        <w:rPr>
          <w:rFonts w:hint="eastAsia"/>
        </w:rPr>
        <w:t xml:space="preserve">RSSI </w:t>
      </w:r>
      <w:r w:rsidR="00193FBB" w:rsidRPr="00193FBB">
        <w:t>measurement</w:t>
      </w:r>
      <w:r w:rsidR="00193FBB" w:rsidRPr="00193FBB">
        <w:rPr>
          <w:rFonts w:hint="eastAsia"/>
        </w:rPr>
        <w:t xml:space="preserve"> resource in time domain can be configured by network in CONNECTED mode</w:t>
      </w:r>
    </w:p>
    <w:p w:rsidR="00413EB7" w:rsidRPr="006C5365" w:rsidRDefault="00413EB7" w:rsidP="00890C78">
      <w:pPr>
        <w:jc w:val="both"/>
        <w:rPr>
          <w:rFonts w:ascii="Calibri" w:hAnsi="Calibri"/>
          <w:b/>
          <w:i/>
          <w:color w:val="FF0000"/>
          <w:lang w:eastAsia="zh-TW"/>
        </w:rPr>
      </w:pPr>
    </w:p>
    <w:p w:rsidR="00960CDA" w:rsidRPr="00960CDA" w:rsidRDefault="00960CDA" w:rsidP="00960CDA">
      <w:pPr>
        <w:pStyle w:val="1"/>
        <w:rPr>
          <w:rFonts w:ascii="Calibri" w:eastAsia="新細明體" w:hAnsi="Calibri"/>
          <w:color w:val="0D0D0D"/>
          <w:lang w:eastAsia="zh-TW"/>
        </w:rPr>
      </w:pPr>
      <w:r w:rsidRPr="00960CDA">
        <w:rPr>
          <w:rFonts w:ascii="Calibri" w:hAnsi="Calibri"/>
          <w:color w:val="0D0D0D"/>
        </w:rPr>
        <w:t>2</w:t>
      </w:r>
      <w:r w:rsidRPr="00960CDA">
        <w:rPr>
          <w:rFonts w:ascii="Calibri" w:hAnsi="Calibri"/>
          <w:color w:val="000000"/>
        </w:rPr>
        <w:tab/>
      </w:r>
      <w:r w:rsidR="006C5365">
        <w:rPr>
          <w:rFonts w:ascii="Calibri" w:hAnsi="Calibri"/>
          <w:color w:val="000000"/>
        </w:rPr>
        <w:t xml:space="preserve">RSSI Definition in </w:t>
      </w:r>
      <w:r w:rsidR="006C5365">
        <w:rPr>
          <w:rFonts w:ascii="Calibri" w:eastAsia="新細明體" w:hAnsi="Calibri"/>
          <w:color w:val="000000"/>
          <w:lang w:eastAsia="zh-TW"/>
        </w:rPr>
        <w:t>Frequency Domain</w:t>
      </w:r>
    </w:p>
    <w:p w:rsidR="006C5365" w:rsidRDefault="006C5365" w:rsidP="0040380E">
      <w:pPr>
        <w:pStyle w:val="af7"/>
        <w:overflowPunct w:val="0"/>
        <w:autoSpaceDE w:val="0"/>
        <w:autoSpaceDN w:val="0"/>
        <w:adjustRightInd w:val="0"/>
        <w:spacing w:after="120"/>
        <w:ind w:left="0"/>
        <w:jc w:val="both"/>
        <w:rPr>
          <w:lang w:eastAsia="zh-TW"/>
        </w:rPr>
      </w:pPr>
      <w:r>
        <w:rPr>
          <w:lang w:eastAsia="zh-TW"/>
        </w:rPr>
        <w:t xml:space="preserve">The main issue on RSSI definition in frequency </w:t>
      </w:r>
      <w:r w:rsidRPr="00045BC6">
        <w:rPr>
          <w:lang w:eastAsia="zh-TW"/>
        </w:rPr>
        <w:t>domain is whether wideband</w:t>
      </w:r>
      <w:r w:rsidR="0028749C" w:rsidRPr="00045BC6">
        <w:rPr>
          <w:lang w:eastAsia="zh-TW"/>
        </w:rPr>
        <w:t xml:space="preserve"> (WB)</w:t>
      </w:r>
      <w:r w:rsidRPr="00045BC6">
        <w:rPr>
          <w:lang w:eastAsia="zh-TW"/>
        </w:rPr>
        <w:t xml:space="preserve"> RSSI should be introduced</w:t>
      </w:r>
      <w:r w:rsidR="004B3BA4" w:rsidRPr="00045BC6">
        <w:rPr>
          <w:rFonts w:hint="eastAsia"/>
          <w:lang w:eastAsia="zh-TW"/>
        </w:rPr>
        <w:t xml:space="preserve"> for SS block based RSRQ</w:t>
      </w:r>
      <w:r w:rsidRPr="00045BC6">
        <w:rPr>
          <w:lang w:eastAsia="zh-TW"/>
        </w:rPr>
        <w:t>. In the following, we denote narrowband (NB) RSSI as the RSSI measured based on the same bandwidth (BW) as SSB and denote</w:t>
      </w:r>
      <w:r>
        <w:rPr>
          <w:lang w:eastAsia="zh-TW"/>
        </w:rPr>
        <w:t xml:space="preserve"> WB RSSI as the RSSI measured based the BW larger than the BW of SSB.</w:t>
      </w:r>
      <w:r w:rsidR="00384D17">
        <w:rPr>
          <w:lang w:eastAsia="zh-TW"/>
        </w:rPr>
        <w:t xml:space="preserve"> In below, we provide our discussion.</w:t>
      </w:r>
    </w:p>
    <w:p w:rsidR="006C5365" w:rsidRDefault="006C5365" w:rsidP="0040380E">
      <w:pPr>
        <w:pStyle w:val="af7"/>
        <w:overflowPunct w:val="0"/>
        <w:autoSpaceDE w:val="0"/>
        <w:autoSpaceDN w:val="0"/>
        <w:adjustRightInd w:val="0"/>
        <w:spacing w:after="120"/>
        <w:ind w:left="0"/>
        <w:jc w:val="both"/>
        <w:rPr>
          <w:lang w:eastAsia="zh-TW"/>
        </w:rPr>
      </w:pPr>
    </w:p>
    <w:p w:rsidR="006C5365" w:rsidRDefault="006C5365" w:rsidP="006C5365">
      <w:pPr>
        <w:pStyle w:val="af7"/>
        <w:numPr>
          <w:ilvl w:val="0"/>
          <w:numId w:val="30"/>
        </w:numPr>
        <w:overflowPunct w:val="0"/>
        <w:autoSpaceDE w:val="0"/>
        <w:autoSpaceDN w:val="0"/>
        <w:adjustRightInd w:val="0"/>
        <w:spacing w:after="120"/>
        <w:jc w:val="both"/>
        <w:rPr>
          <w:lang w:eastAsia="zh-TW"/>
        </w:rPr>
      </w:pPr>
      <w:r>
        <w:rPr>
          <w:lang w:eastAsia="zh-TW"/>
        </w:rPr>
        <w:t xml:space="preserve">Since UE anyway needs to measure SSB RSRP, </w:t>
      </w:r>
      <w:r w:rsidR="000F519D">
        <w:rPr>
          <w:lang w:eastAsia="zh-TW"/>
        </w:rPr>
        <w:t>the extra complexity required to support NB RSSI is not large</w:t>
      </w:r>
      <w:r>
        <w:rPr>
          <w:lang w:eastAsia="zh-TW"/>
        </w:rPr>
        <w:t>.</w:t>
      </w:r>
    </w:p>
    <w:p w:rsidR="00447BBB" w:rsidRDefault="006C5365" w:rsidP="00971133">
      <w:pPr>
        <w:pStyle w:val="af7"/>
        <w:numPr>
          <w:ilvl w:val="0"/>
          <w:numId w:val="30"/>
        </w:numPr>
        <w:overflowPunct w:val="0"/>
        <w:autoSpaceDE w:val="0"/>
        <w:autoSpaceDN w:val="0"/>
        <w:adjustRightInd w:val="0"/>
        <w:spacing w:after="120"/>
        <w:jc w:val="both"/>
        <w:rPr>
          <w:lang w:eastAsia="zh-TW"/>
        </w:rPr>
      </w:pPr>
      <w:r w:rsidRPr="00384D17">
        <w:rPr>
          <w:lang w:eastAsia="zh-TW"/>
        </w:rPr>
        <w:t>WB RSSI demand</w:t>
      </w:r>
      <w:r w:rsidR="00384D17" w:rsidRPr="00384D17">
        <w:rPr>
          <w:lang w:eastAsia="zh-TW"/>
        </w:rPr>
        <w:t>s</w:t>
      </w:r>
      <w:r w:rsidRPr="00384D17">
        <w:rPr>
          <w:lang w:eastAsia="zh-TW"/>
        </w:rPr>
        <w:t xml:space="preserve"> high UE power consumption. </w:t>
      </w:r>
      <w:r w:rsidR="00D42ED6">
        <w:rPr>
          <w:lang w:eastAsia="zh-TW"/>
        </w:rPr>
        <w:t>H</w:t>
      </w:r>
      <w:r w:rsidRPr="00384D17">
        <w:rPr>
          <w:lang w:eastAsia="zh-TW"/>
        </w:rPr>
        <w:t>igher sampling rate is re</w:t>
      </w:r>
      <w:r w:rsidR="00447BBB" w:rsidRPr="00384D17">
        <w:rPr>
          <w:lang w:eastAsia="zh-TW"/>
        </w:rPr>
        <w:t xml:space="preserve">quired to process </w:t>
      </w:r>
      <w:r w:rsidR="003B01CE">
        <w:rPr>
          <w:lang w:eastAsia="zh-TW"/>
        </w:rPr>
        <w:t>wider BW</w:t>
      </w:r>
      <w:r w:rsidRPr="00384D17">
        <w:rPr>
          <w:lang w:eastAsia="zh-TW"/>
        </w:rPr>
        <w:t xml:space="preserve"> signal</w:t>
      </w:r>
      <w:r w:rsidR="00447BBB" w:rsidRPr="00384D17">
        <w:rPr>
          <w:lang w:eastAsia="zh-TW"/>
        </w:rPr>
        <w:t>s</w:t>
      </w:r>
      <w:r w:rsidR="00384D17">
        <w:rPr>
          <w:lang w:eastAsia="zh-TW"/>
        </w:rPr>
        <w:t>, while the power consumption increase</w:t>
      </w:r>
      <w:r w:rsidR="003B01CE">
        <w:rPr>
          <w:lang w:eastAsia="zh-TW"/>
        </w:rPr>
        <w:t>s</w:t>
      </w:r>
      <w:r w:rsidR="00384D17">
        <w:rPr>
          <w:lang w:eastAsia="zh-TW"/>
        </w:rPr>
        <w:t xml:space="preserve"> with the sa</w:t>
      </w:r>
      <w:r w:rsidR="003B01CE">
        <w:rPr>
          <w:lang w:eastAsia="zh-TW"/>
        </w:rPr>
        <w:t>m</w:t>
      </w:r>
      <w:r w:rsidR="00384D17">
        <w:rPr>
          <w:lang w:eastAsia="zh-TW"/>
        </w:rPr>
        <w:t xml:space="preserve">pling rate. </w:t>
      </w:r>
      <w:r w:rsidR="00D70967" w:rsidRPr="00384D17">
        <w:rPr>
          <w:lang w:eastAsia="zh-TW"/>
        </w:rPr>
        <w:t>Since RSRQ is applicable for IDLE mode UEs, the power consumption of WB RSSI could be an issue.</w:t>
      </w:r>
    </w:p>
    <w:p w:rsidR="00A42D2C" w:rsidRPr="00A42D2C" w:rsidRDefault="00A42D2C" w:rsidP="00A42D2C">
      <w:pPr>
        <w:pStyle w:val="af2"/>
        <w:rPr>
          <w:rFonts w:ascii="Calibri" w:eastAsia="新細明體" w:hAnsi="Calibri"/>
          <w:i/>
          <w:kern w:val="2"/>
          <w:sz w:val="24"/>
          <w:szCs w:val="22"/>
          <w:lang w:eastAsia="zh-TW"/>
        </w:rPr>
      </w:pPr>
      <w:bookmarkStart w:id="15" w:name="_Ref494304371"/>
      <w:r w:rsidRPr="00A42D2C">
        <w:rPr>
          <w:rFonts w:ascii="Calibri" w:eastAsia="新細明體" w:hAnsi="Calibri"/>
          <w:i/>
          <w:kern w:val="2"/>
          <w:sz w:val="24"/>
          <w:szCs w:val="22"/>
          <w:lang w:eastAsia="zh-TW"/>
        </w:rPr>
        <w:t xml:space="preserve">Observation </w:t>
      </w:r>
      <w:r w:rsidR="00022A6F" w:rsidRPr="00A42D2C">
        <w:rPr>
          <w:rFonts w:ascii="Calibri" w:eastAsia="新細明體" w:hAnsi="Calibri"/>
          <w:i/>
          <w:kern w:val="2"/>
          <w:sz w:val="24"/>
          <w:szCs w:val="22"/>
          <w:lang w:eastAsia="zh-TW"/>
        </w:rPr>
        <w:fldChar w:fldCharType="begin"/>
      </w:r>
      <w:r w:rsidRPr="00A42D2C">
        <w:rPr>
          <w:rFonts w:ascii="Calibri" w:eastAsia="新細明體" w:hAnsi="Calibri"/>
          <w:i/>
          <w:kern w:val="2"/>
          <w:sz w:val="24"/>
          <w:szCs w:val="22"/>
          <w:lang w:eastAsia="zh-TW"/>
        </w:rPr>
        <w:instrText xml:space="preserve"> SEQ Observation \* ARABIC </w:instrText>
      </w:r>
      <w:r w:rsidR="00022A6F" w:rsidRPr="00A42D2C">
        <w:rPr>
          <w:rFonts w:ascii="Calibri" w:eastAsia="新細明體" w:hAnsi="Calibri"/>
          <w:i/>
          <w:kern w:val="2"/>
          <w:sz w:val="24"/>
          <w:szCs w:val="22"/>
          <w:lang w:eastAsia="zh-TW"/>
        </w:rPr>
        <w:fldChar w:fldCharType="separate"/>
      </w:r>
      <w:r w:rsidR="00F5372E">
        <w:rPr>
          <w:rFonts w:ascii="Calibri" w:eastAsia="新細明體" w:hAnsi="Calibri"/>
          <w:i/>
          <w:noProof/>
          <w:kern w:val="2"/>
          <w:sz w:val="24"/>
          <w:szCs w:val="22"/>
          <w:lang w:eastAsia="zh-TW"/>
        </w:rPr>
        <w:t>6</w:t>
      </w:r>
      <w:r w:rsidR="00022A6F" w:rsidRPr="00A42D2C">
        <w:rPr>
          <w:rFonts w:ascii="Calibri" w:eastAsia="新細明體" w:hAnsi="Calibri"/>
          <w:i/>
          <w:kern w:val="2"/>
          <w:sz w:val="24"/>
          <w:szCs w:val="22"/>
          <w:lang w:eastAsia="zh-TW"/>
        </w:rPr>
        <w:fldChar w:fldCharType="end"/>
      </w:r>
      <w:r w:rsidRPr="00A42D2C">
        <w:rPr>
          <w:rFonts w:ascii="Calibri" w:eastAsia="新細明體" w:hAnsi="Calibri"/>
          <w:i/>
          <w:kern w:val="2"/>
          <w:sz w:val="24"/>
          <w:szCs w:val="22"/>
          <w:lang w:eastAsia="zh-TW"/>
        </w:rPr>
        <w:t>:</w:t>
      </w:r>
      <w:r w:rsidR="00F5372E">
        <w:rPr>
          <w:rFonts w:ascii="Calibri" w:eastAsia="新細明體" w:hAnsi="Calibri" w:hint="eastAsia"/>
          <w:i/>
          <w:kern w:val="2"/>
          <w:sz w:val="24"/>
          <w:szCs w:val="22"/>
          <w:lang w:eastAsia="zh-TW"/>
        </w:rPr>
        <w:t xml:space="preserve"> For</w:t>
      </w:r>
      <w:r w:rsidRPr="00A42D2C">
        <w:rPr>
          <w:rFonts w:ascii="Calibri" w:eastAsia="新細明體" w:hAnsi="Calibri"/>
          <w:i/>
          <w:kern w:val="2"/>
          <w:sz w:val="24"/>
          <w:szCs w:val="22"/>
          <w:lang w:eastAsia="zh-TW"/>
        </w:rPr>
        <w:t xml:space="preserve"> </w:t>
      </w:r>
      <w:r w:rsidR="00F5372E" w:rsidRPr="00F5372E">
        <w:rPr>
          <w:rFonts w:ascii="Calibri" w:eastAsia="新細明體" w:hAnsi="Calibri" w:hint="eastAsia"/>
          <w:i/>
          <w:kern w:val="2"/>
          <w:sz w:val="24"/>
          <w:szCs w:val="22"/>
          <w:lang w:eastAsia="zh-TW"/>
        </w:rPr>
        <w:t>SS block based RSRQ,</w:t>
      </w:r>
      <w:r w:rsidR="00F5372E" w:rsidRPr="00A42D2C">
        <w:rPr>
          <w:rFonts w:ascii="Calibri" w:eastAsia="新細明體" w:hAnsi="Calibri"/>
          <w:i/>
          <w:kern w:val="2"/>
          <w:sz w:val="24"/>
          <w:szCs w:val="22"/>
          <w:lang w:eastAsia="zh-TW"/>
        </w:rPr>
        <w:t xml:space="preserve"> </w:t>
      </w:r>
      <w:r w:rsidRPr="00A42D2C">
        <w:rPr>
          <w:rFonts w:ascii="Calibri" w:eastAsia="新細明體" w:hAnsi="Calibri"/>
          <w:i/>
          <w:kern w:val="2"/>
          <w:sz w:val="24"/>
          <w:szCs w:val="22"/>
          <w:lang w:eastAsia="zh-TW"/>
        </w:rPr>
        <w:t>wideband RSSI demand high UE power consumption.</w:t>
      </w:r>
      <w:bookmarkEnd w:id="15"/>
    </w:p>
    <w:p w:rsidR="00447BBB" w:rsidRDefault="00620DE7" w:rsidP="006C5365">
      <w:pPr>
        <w:pStyle w:val="af7"/>
        <w:numPr>
          <w:ilvl w:val="0"/>
          <w:numId w:val="30"/>
        </w:numPr>
        <w:overflowPunct w:val="0"/>
        <w:autoSpaceDE w:val="0"/>
        <w:autoSpaceDN w:val="0"/>
        <w:adjustRightInd w:val="0"/>
        <w:spacing w:after="120"/>
        <w:jc w:val="both"/>
        <w:rPr>
          <w:lang w:eastAsia="zh-TW"/>
        </w:rPr>
      </w:pPr>
      <w:r>
        <w:rPr>
          <w:lang w:eastAsia="zh-TW"/>
        </w:rPr>
        <w:t xml:space="preserve">To enable </w:t>
      </w:r>
      <w:r w:rsidR="00F93B19">
        <w:rPr>
          <w:lang w:eastAsia="zh-TW"/>
        </w:rPr>
        <w:t>WB</w:t>
      </w:r>
      <w:r>
        <w:rPr>
          <w:lang w:eastAsia="zh-TW"/>
        </w:rPr>
        <w:t xml:space="preserve"> RSSI, signaling o</w:t>
      </w:r>
      <w:r w:rsidR="00447BBB">
        <w:rPr>
          <w:lang w:eastAsia="zh-TW"/>
        </w:rPr>
        <w:t xml:space="preserve">nly Measurement BW is not sufficient, because it is not guaranteed that the SSB will be located at the center of the measurement BW. Additional information for the center of the </w:t>
      </w:r>
      <w:r w:rsidR="00384D17">
        <w:rPr>
          <w:lang w:eastAsia="zh-TW"/>
        </w:rPr>
        <w:t>RSSI measurement BW</w:t>
      </w:r>
      <w:r w:rsidR="00447BBB">
        <w:rPr>
          <w:lang w:eastAsia="zh-TW"/>
        </w:rPr>
        <w:t xml:space="preserve"> is needed.</w:t>
      </w:r>
      <w:r w:rsidR="00D70967">
        <w:rPr>
          <w:lang w:eastAsia="zh-TW"/>
        </w:rPr>
        <w:t xml:space="preserve"> </w:t>
      </w:r>
      <w:r w:rsidR="00384D17">
        <w:rPr>
          <w:lang w:eastAsia="zh-TW"/>
        </w:rPr>
        <w:t>UE may needs to further adjust its center-frequency for RSSI measurement.</w:t>
      </w:r>
      <w:r w:rsidR="00A127B8">
        <w:rPr>
          <w:lang w:eastAsia="zh-TW"/>
        </w:rPr>
        <w:t xml:space="preserve"> </w:t>
      </w:r>
    </w:p>
    <w:p w:rsidR="00447BBB" w:rsidRDefault="00DF3F10" w:rsidP="006C5365">
      <w:pPr>
        <w:pStyle w:val="af7"/>
        <w:numPr>
          <w:ilvl w:val="0"/>
          <w:numId w:val="30"/>
        </w:numPr>
        <w:overflowPunct w:val="0"/>
        <w:autoSpaceDE w:val="0"/>
        <w:autoSpaceDN w:val="0"/>
        <w:adjustRightInd w:val="0"/>
        <w:spacing w:after="120"/>
        <w:jc w:val="both"/>
        <w:rPr>
          <w:lang w:eastAsia="zh-TW"/>
        </w:rPr>
      </w:pPr>
      <w:r>
        <w:rPr>
          <w:lang w:eastAsia="zh-TW"/>
        </w:rPr>
        <w:t>It is possible that network will transmit signals with 2 different numerologies with FDM manner, e.g., SCS of SSB is 240KHz and data SCS is 120KHz. For UEs that can</w:t>
      </w:r>
      <w:r w:rsidR="00D70967">
        <w:rPr>
          <w:lang w:eastAsia="zh-TW"/>
        </w:rPr>
        <w:t>not</w:t>
      </w:r>
      <w:r>
        <w:rPr>
          <w:lang w:eastAsia="zh-TW"/>
        </w:rPr>
        <w:t xml:space="preserve"> support FDM mix-numerology, the </w:t>
      </w:r>
      <w:r w:rsidR="00B04112">
        <w:rPr>
          <w:lang w:eastAsia="zh-TW"/>
        </w:rPr>
        <w:t xml:space="preserve">support of </w:t>
      </w:r>
      <w:r>
        <w:rPr>
          <w:lang w:eastAsia="zh-TW"/>
        </w:rPr>
        <w:t xml:space="preserve">WB RSSI is not feasible. </w:t>
      </w:r>
      <w:r w:rsidR="00D70967">
        <w:rPr>
          <w:lang w:eastAsia="zh-TW"/>
        </w:rPr>
        <w:t xml:space="preserve">Even for UE that supports FDM mix-numerology, it is not clear </w:t>
      </w:r>
      <w:r w:rsidR="00B04112">
        <w:rPr>
          <w:lang w:eastAsia="zh-TW"/>
        </w:rPr>
        <w:t>that</w:t>
      </w:r>
      <w:r w:rsidR="00D70967">
        <w:rPr>
          <w:lang w:eastAsia="zh-TW"/>
        </w:rPr>
        <w:t xml:space="preserve"> UE </w:t>
      </w:r>
      <w:r w:rsidR="00B04112">
        <w:rPr>
          <w:lang w:eastAsia="zh-TW"/>
        </w:rPr>
        <w:t>will be</w:t>
      </w:r>
      <w:r w:rsidR="00D70967">
        <w:rPr>
          <w:lang w:eastAsia="zh-TW"/>
        </w:rPr>
        <w:t xml:space="preserve"> able to know 1) whether data and SSB ha</w:t>
      </w:r>
      <w:r w:rsidR="00B04112">
        <w:rPr>
          <w:lang w:eastAsia="zh-TW"/>
        </w:rPr>
        <w:t>ve</w:t>
      </w:r>
      <w:r w:rsidR="00D70967">
        <w:rPr>
          <w:lang w:eastAsia="zh-TW"/>
        </w:rPr>
        <w:t xml:space="preserve"> different SCSs and 2) what the exact SCS</w:t>
      </w:r>
      <w:r w:rsidR="00B04112">
        <w:rPr>
          <w:lang w:eastAsia="zh-TW"/>
        </w:rPr>
        <w:t>s</w:t>
      </w:r>
      <w:r w:rsidR="00D70967">
        <w:rPr>
          <w:lang w:eastAsia="zh-TW"/>
        </w:rPr>
        <w:t xml:space="preserve"> are, e.g., in IDLE mode. </w:t>
      </w:r>
    </w:p>
    <w:p w:rsidR="00A42D2C" w:rsidRPr="00A42D2C" w:rsidRDefault="00A42D2C" w:rsidP="00A42D2C">
      <w:pPr>
        <w:pStyle w:val="af2"/>
        <w:rPr>
          <w:rFonts w:ascii="Calibri" w:eastAsia="新細明體" w:hAnsi="Calibri"/>
          <w:i/>
          <w:kern w:val="2"/>
          <w:sz w:val="24"/>
          <w:szCs w:val="22"/>
          <w:lang w:eastAsia="zh-TW"/>
        </w:rPr>
      </w:pPr>
      <w:bookmarkStart w:id="16" w:name="_Ref494304372"/>
      <w:r w:rsidRPr="00A42D2C">
        <w:rPr>
          <w:rFonts w:ascii="Calibri" w:eastAsia="新細明體" w:hAnsi="Calibri"/>
          <w:i/>
          <w:kern w:val="2"/>
          <w:sz w:val="24"/>
          <w:szCs w:val="22"/>
          <w:lang w:eastAsia="zh-TW"/>
        </w:rPr>
        <w:t xml:space="preserve">Observation </w:t>
      </w:r>
      <w:r w:rsidR="00022A6F" w:rsidRPr="00A42D2C">
        <w:rPr>
          <w:rFonts w:ascii="Calibri" w:eastAsia="新細明體" w:hAnsi="Calibri"/>
          <w:i/>
          <w:kern w:val="2"/>
          <w:sz w:val="24"/>
          <w:szCs w:val="22"/>
          <w:lang w:eastAsia="zh-TW"/>
        </w:rPr>
        <w:fldChar w:fldCharType="begin"/>
      </w:r>
      <w:r w:rsidRPr="00A42D2C">
        <w:rPr>
          <w:rFonts w:ascii="Calibri" w:eastAsia="新細明體" w:hAnsi="Calibri"/>
          <w:i/>
          <w:kern w:val="2"/>
          <w:sz w:val="24"/>
          <w:szCs w:val="22"/>
          <w:lang w:eastAsia="zh-TW"/>
        </w:rPr>
        <w:instrText xml:space="preserve"> SEQ Observation \* ARABIC </w:instrText>
      </w:r>
      <w:r w:rsidR="00022A6F" w:rsidRPr="00A42D2C">
        <w:rPr>
          <w:rFonts w:ascii="Calibri" w:eastAsia="新細明體" w:hAnsi="Calibri"/>
          <w:i/>
          <w:kern w:val="2"/>
          <w:sz w:val="24"/>
          <w:szCs w:val="22"/>
          <w:lang w:eastAsia="zh-TW"/>
        </w:rPr>
        <w:fldChar w:fldCharType="separate"/>
      </w:r>
      <w:r w:rsidR="00F5372E">
        <w:rPr>
          <w:rFonts w:ascii="Calibri" w:eastAsia="新細明體" w:hAnsi="Calibri"/>
          <w:i/>
          <w:noProof/>
          <w:kern w:val="2"/>
          <w:sz w:val="24"/>
          <w:szCs w:val="22"/>
          <w:lang w:eastAsia="zh-TW"/>
        </w:rPr>
        <w:t>7</w:t>
      </w:r>
      <w:r w:rsidR="00022A6F" w:rsidRPr="00A42D2C">
        <w:rPr>
          <w:rFonts w:ascii="Calibri" w:eastAsia="新細明體" w:hAnsi="Calibri"/>
          <w:i/>
          <w:kern w:val="2"/>
          <w:sz w:val="24"/>
          <w:szCs w:val="22"/>
          <w:lang w:eastAsia="zh-TW"/>
        </w:rPr>
        <w:fldChar w:fldCharType="end"/>
      </w:r>
      <w:r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For</w:t>
      </w:r>
      <w:r w:rsidR="00F5372E" w:rsidRPr="00A42D2C">
        <w:rPr>
          <w:rFonts w:ascii="Calibri" w:eastAsia="新細明體" w:hAnsi="Calibri"/>
          <w:i/>
          <w:kern w:val="2"/>
          <w:sz w:val="24"/>
          <w:szCs w:val="22"/>
          <w:lang w:eastAsia="zh-TW"/>
        </w:rPr>
        <w:t xml:space="preserve"> </w:t>
      </w:r>
      <w:r w:rsidR="00F5372E" w:rsidRPr="00F5372E">
        <w:rPr>
          <w:rFonts w:ascii="Calibri" w:eastAsia="新細明體" w:hAnsi="Calibri" w:hint="eastAsia"/>
          <w:i/>
          <w:kern w:val="2"/>
          <w:sz w:val="24"/>
          <w:szCs w:val="22"/>
          <w:lang w:eastAsia="zh-TW"/>
        </w:rPr>
        <w:t>SS block based RSRQ,</w:t>
      </w:r>
      <w:r w:rsidR="00F5372E"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t</w:t>
      </w:r>
      <w:r w:rsidRPr="00A42D2C">
        <w:rPr>
          <w:rFonts w:ascii="Calibri" w:eastAsia="新細明體" w:hAnsi="Calibri"/>
          <w:i/>
          <w:kern w:val="2"/>
          <w:sz w:val="24"/>
          <w:szCs w:val="22"/>
          <w:lang w:eastAsia="zh-TW"/>
        </w:rPr>
        <w:t>he feasibility of WB RSSI is problematic under mix-numerology cases.</w:t>
      </w:r>
      <w:bookmarkEnd w:id="16"/>
    </w:p>
    <w:p w:rsidR="00447BBB" w:rsidRDefault="00D70967" w:rsidP="006C5365">
      <w:pPr>
        <w:pStyle w:val="af7"/>
        <w:numPr>
          <w:ilvl w:val="0"/>
          <w:numId w:val="30"/>
        </w:numPr>
        <w:overflowPunct w:val="0"/>
        <w:autoSpaceDE w:val="0"/>
        <w:autoSpaceDN w:val="0"/>
        <w:adjustRightInd w:val="0"/>
        <w:spacing w:after="120"/>
        <w:jc w:val="both"/>
        <w:rPr>
          <w:lang w:eastAsia="zh-TW"/>
        </w:rPr>
      </w:pPr>
      <w:r>
        <w:t xml:space="preserve">The additional REs observed through a wider BW should still follow the same analog beamforming as SS block, if they share the same OFDM symbol. This means that gNB cannot freely schedule DL data on those REs. A more possible alternative is to schedule beam-specific broadcast signals such as </w:t>
      </w:r>
      <w:r w:rsidR="00B04112">
        <w:t>RMSI and OSI</w:t>
      </w:r>
      <w:r>
        <w:t xml:space="preserve"> which have li</w:t>
      </w:r>
      <w:r w:rsidR="00B04112">
        <w:t xml:space="preserve">mited relations to cell loading, as illustrated in Figure </w:t>
      </w:r>
      <w:r w:rsidR="00802C0E">
        <w:t>2</w:t>
      </w:r>
      <w:r w:rsidR="00B04112">
        <w:t>.</w:t>
      </w:r>
    </w:p>
    <w:p w:rsidR="00D70967" w:rsidRDefault="00D70967" w:rsidP="00D70967">
      <w:pPr>
        <w:numPr>
          <w:ilvl w:val="0"/>
          <w:numId w:val="30"/>
        </w:numPr>
        <w:jc w:val="both"/>
        <w:rPr>
          <w:rFonts w:ascii="Calibri" w:hAnsi="Calibri"/>
        </w:rPr>
      </w:pPr>
      <w:r>
        <w:rPr>
          <w:rFonts w:ascii="Calibri" w:hAnsi="Calibri"/>
        </w:rPr>
        <w:t xml:space="preserve">In the case when a 14-symbol slot is shared by two SS blocks, which as two different analog beamforming directions. It is unclear how gNB can still schedule </w:t>
      </w:r>
      <w:r w:rsidR="00B04112">
        <w:rPr>
          <w:rFonts w:ascii="Calibri" w:hAnsi="Calibri"/>
        </w:rPr>
        <w:t xml:space="preserve">UE-specific </w:t>
      </w:r>
      <w:r>
        <w:rPr>
          <w:rFonts w:ascii="Calibri" w:hAnsi="Calibri"/>
        </w:rPr>
        <w:t xml:space="preserve">data transmission on this slot, as </w:t>
      </w:r>
      <w:r w:rsidR="00384D17">
        <w:rPr>
          <w:rFonts w:ascii="Calibri" w:hAnsi="Calibri"/>
        </w:rPr>
        <w:t xml:space="preserve">also </w:t>
      </w:r>
      <w:r>
        <w:rPr>
          <w:rFonts w:ascii="Calibri" w:hAnsi="Calibri"/>
        </w:rPr>
        <w:t xml:space="preserve">illustrated in </w:t>
      </w:r>
      <w:r w:rsidR="00F158D4">
        <w:fldChar w:fldCharType="begin"/>
      </w:r>
      <w:r w:rsidR="00F158D4">
        <w:instrText xml:space="preserve"> REF _Ref490048449 \h  \* MERGEFORMAT </w:instrText>
      </w:r>
      <w:r w:rsidR="00F158D4">
        <w:fldChar w:fldCharType="separate"/>
      </w:r>
      <w:r w:rsidR="00F5372E" w:rsidRPr="00F5372E">
        <w:rPr>
          <w:rFonts w:ascii="Calibri" w:hAnsi="Calibri"/>
        </w:rPr>
        <w:t>Figure 2</w:t>
      </w:r>
      <w:r w:rsidR="00F158D4">
        <w:fldChar w:fldCharType="end"/>
      </w:r>
      <w:r>
        <w:rPr>
          <w:rFonts w:ascii="Calibri" w:hAnsi="Calibri"/>
        </w:rPr>
        <w:t xml:space="preserve">, where use the agreed SS block locations for SCS 30KHz as an example. The OFDM symbols (#4 to #7) needs to follow the same analog beamforming direction as SS block n, while OFDM symbols (#8 to #11) needs to follow the same analog beamforming direction as SS block n+1. </w:t>
      </w:r>
    </w:p>
    <w:p w:rsidR="00D70967" w:rsidRPr="00103058" w:rsidRDefault="00A42D2C" w:rsidP="00A42D2C">
      <w:pPr>
        <w:pStyle w:val="af2"/>
        <w:rPr>
          <w:rFonts w:ascii="Calibri" w:eastAsia="新細明體" w:hAnsi="Calibri"/>
          <w:i/>
          <w:kern w:val="2"/>
          <w:sz w:val="24"/>
          <w:szCs w:val="22"/>
          <w:lang w:eastAsia="zh-TW"/>
        </w:rPr>
      </w:pPr>
      <w:bookmarkStart w:id="17" w:name="_Ref494304374"/>
      <w:r w:rsidRPr="00103058">
        <w:rPr>
          <w:rFonts w:ascii="Calibri" w:eastAsia="新細明體" w:hAnsi="Calibri"/>
          <w:i/>
          <w:kern w:val="2"/>
          <w:sz w:val="24"/>
          <w:szCs w:val="22"/>
          <w:lang w:eastAsia="zh-TW"/>
        </w:rPr>
        <w:t xml:space="preserve">Observation </w:t>
      </w:r>
      <w:r w:rsidR="00022A6F" w:rsidRPr="00103058">
        <w:rPr>
          <w:rFonts w:ascii="Calibri" w:eastAsia="新細明體" w:hAnsi="Calibri"/>
          <w:i/>
          <w:kern w:val="2"/>
          <w:sz w:val="24"/>
          <w:szCs w:val="22"/>
          <w:lang w:eastAsia="zh-TW"/>
        </w:rPr>
        <w:fldChar w:fldCharType="begin"/>
      </w:r>
      <w:r w:rsidRPr="00103058">
        <w:rPr>
          <w:rFonts w:ascii="Calibri" w:eastAsia="新細明體" w:hAnsi="Calibri"/>
          <w:i/>
          <w:kern w:val="2"/>
          <w:sz w:val="24"/>
          <w:szCs w:val="22"/>
          <w:lang w:eastAsia="zh-TW"/>
        </w:rPr>
        <w:instrText xml:space="preserve"> SEQ Observation \* ARABIC </w:instrText>
      </w:r>
      <w:r w:rsidR="00022A6F" w:rsidRPr="00103058">
        <w:rPr>
          <w:rFonts w:ascii="Calibri" w:eastAsia="新細明體" w:hAnsi="Calibri"/>
          <w:i/>
          <w:kern w:val="2"/>
          <w:sz w:val="24"/>
          <w:szCs w:val="22"/>
          <w:lang w:eastAsia="zh-TW"/>
        </w:rPr>
        <w:fldChar w:fldCharType="separate"/>
      </w:r>
      <w:r w:rsidR="00F5372E">
        <w:rPr>
          <w:rFonts w:ascii="Calibri" w:eastAsia="新細明體" w:hAnsi="Calibri"/>
          <w:i/>
          <w:noProof/>
          <w:kern w:val="2"/>
          <w:sz w:val="24"/>
          <w:szCs w:val="22"/>
          <w:lang w:eastAsia="zh-TW"/>
        </w:rPr>
        <w:t>8</w:t>
      </w:r>
      <w:r w:rsidR="00022A6F" w:rsidRPr="00103058">
        <w:rPr>
          <w:rFonts w:ascii="Calibri" w:eastAsia="新細明體" w:hAnsi="Calibri"/>
          <w:i/>
          <w:kern w:val="2"/>
          <w:sz w:val="24"/>
          <w:szCs w:val="22"/>
          <w:lang w:eastAsia="zh-TW"/>
        </w:rPr>
        <w:fldChar w:fldCharType="end"/>
      </w:r>
      <w:r w:rsidRPr="00103058">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For</w:t>
      </w:r>
      <w:r w:rsidR="00F5372E" w:rsidRPr="00A42D2C">
        <w:rPr>
          <w:rFonts w:ascii="Calibri" w:eastAsia="新細明體" w:hAnsi="Calibri"/>
          <w:i/>
          <w:kern w:val="2"/>
          <w:sz w:val="24"/>
          <w:szCs w:val="22"/>
          <w:lang w:eastAsia="zh-TW"/>
        </w:rPr>
        <w:t xml:space="preserve"> </w:t>
      </w:r>
      <w:r w:rsidR="00F5372E" w:rsidRPr="00F5372E">
        <w:rPr>
          <w:rFonts w:ascii="Calibri" w:eastAsia="新細明體" w:hAnsi="Calibri" w:hint="eastAsia"/>
          <w:i/>
          <w:kern w:val="2"/>
          <w:sz w:val="24"/>
          <w:szCs w:val="22"/>
          <w:lang w:eastAsia="zh-TW"/>
        </w:rPr>
        <w:t>SS block based RSRQ,</w:t>
      </w:r>
      <w:r w:rsidR="00F5372E"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t</w:t>
      </w:r>
      <w:r w:rsidR="00103058" w:rsidRPr="00103058">
        <w:rPr>
          <w:rFonts w:ascii="Calibri" w:eastAsia="新細明體" w:hAnsi="Calibri"/>
          <w:i/>
          <w:kern w:val="2"/>
          <w:sz w:val="24"/>
          <w:szCs w:val="22"/>
          <w:lang w:eastAsia="zh-TW"/>
        </w:rPr>
        <w:t xml:space="preserve">he use case of </w:t>
      </w:r>
      <w:r w:rsidRPr="00103058">
        <w:rPr>
          <w:rFonts w:ascii="Calibri" w:eastAsia="新細明體" w:hAnsi="Calibri"/>
          <w:i/>
          <w:kern w:val="2"/>
          <w:sz w:val="24"/>
          <w:szCs w:val="22"/>
          <w:lang w:eastAsia="zh-TW"/>
        </w:rPr>
        <w:t xml:space="preserve">WB RSSI </w:t>
      </w:r>
      <w:r w:rsidR="00103058" w:rsidRPr="00103058">
        <w:rPr>
          <w:rFonts w:ascii="Calibri" w:eastAsia="新細明體" w:hAnsi="Calibri"/>
          <w:i/>
          <w:kern w:val="2"/>
          <w:sz w:val="24"/>
          <w:szCs w:val="22"/>
          <w:lang w:eastAsia="zh-TW"/>
        </w:rPr>
        <w:t>is limited under beamforming sc</w:t>
      </w:r>
      <w:r w:rsidR="00103058">
        <w:rPr>
          <w:rFonts w:ascii="Calibri" w:eastAsia="新細明體" w:hAnsi="Calibri"/>
          <w:i/>
          <w:kern w:val="2"/>
          <w:sz w:val="24"/>
          <w:szCs w:val="22"/>
          <w:lang w:eastAsia="zh-TW"/>
        </w:rPr>
        <w:t>e</w:t>
      </w:r>
      <w:r w:rsidR="00103058" w:rsidRPr="00103058">
        <w:rPr>
          <w:rFonts w:ascii="Calibri" w:eastAsia="新細明體" w:hAnsi="Calibri"/>
          <w:i/>
          <w:kern w:val="2"/>
          <w:sz w:val="24"/>
          <w:szCs w:val="22"/>
          <w:lang w:eastAsia="zh-TW"/>
        </w:rPr>
        <w:t>narios.</w:t>
      </w:r>
      <w:bookmarkEnd w:id="17"/>
    </w:p>
    <w:p w:rsidR="00D70967" w:rsidRDefault="00413EB7" w:rsidP="00D70967">
      <w:pPr>
        <w:jc w:val="center"/>
        <w:rPr>
          <w:rFonts w:ascii="Calibri" w:hAnsi="Calibri"/>
        </w:rPr>
      </w:pPr>
      <w:r>
        <w:rPr>
          <w:noProof/>
          <w:lang w:eastAsia="zh-TW"/>
        </w:rPr>
        <w:drawing>
          <wp:inline distT="0" distB="0" distL="0" distR="0">
            <wp:extent cx="4953000" cy="2680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53000" cy="2680970"/>
                    </a:xfrm>
                    <a:prstGeom prst="rect">
                      <a:avLst/>
                    </a:prstGeom>
                    <a:noFill/>
                    <a:ln w="9525">
                      <a:noFill/>
                      <a:miter lim="800000"/>
                      <a:headEnd/>
                      <a:tailEnd/>
                    </a:ln>
                  </pic:spPr>
                </pic:pic>
              </a:graphicData>
            </a:graphic>
          </wp:inline>
        </w:drawing>
      </w:r>
    </w:p>
    <w:p w:rsidR="00D70967" w:rsidRPr="00C27663" w:rsidRDefault="00D70967" w:rsidP="00D70967">
      <w:pPr>
        <w:pStyle w:val="af2"/>
        <w:jc w:val="center"/>
        <w:rPr>
          <w:rFonts w:ascii="Calibri" w:hAnsi="Calibri"/>
        </w:rPr>
      </w:pPr>
      <w:bookmarkStart w:id="18" w:name="_Ref490048449"/>
      <w:r>
        <w:t xml:space="preserve">Figure </w:t>
      </w:r>
      <w:r w:rsidR="008F1BDE">
        <w:fldChar w:fldCharType="begin"/>
      </w:r>
      <w:r w:rsidR="008F1BDE">
        <w:instrText xml:space="preserve"> SEQ Figure \* ARABIC </w:instrText>
      </w:r>
      <w:r w:rsidR="008F1BDE">
        <w:fldChar w:fldCharType="separate"/>
      </w:r>
      <w:r w:rsidR="00F5372E">
        <w:rPr>
          <w:noProof/>
        </w:rPr>
        <w:t>2</w:t>
      </w:r>
      <w:r w:rsidR="008F1BDE">
        <w:rPr>
          <w:noProof/>
        </w:rPr>
        <w:fldChar w:fldCharType="end"/>
      </w:r>
      <w:bookmarkEnd w:id="18"/>
      <w:r>
        <w:t xml:space="preserve"> Example of analogy beam forming constraint</w:t>
      </w:r>
    </w:p>
    <w:p w:rsidR="003B01CE" w:rsidRDefault="003B01CE" w:rsidP="003B01CE">
      <w:pPr>
        <w:pStyle w:val="af7"/>
        <w:overflowPunct w:val="0"/>
        <w:autoSpaceDE w:val="0"/>
        <w:autoSpaceDN w:val="0"/>
        <w:adjustRightInd w:val="0"/>
        <w:spacing w:after="120"/>
        <w:ind w:left="0"/>
        <w:jc w:val="both"/>
        <w:rPr>
          <w:lang w:eastAsia="zh-TW"/>
        </w:rPr>
      </w:pPr>
    </w:p>
    <w:p w:rsidR="003B01CE" w:rsidRDefault="003B01CE" w:rsidP="003B01CE">
      <w:pPr>
        <w:pStyle w:val="af7"/>
        <w:overflowPunct w:val="0"/>
        <w:autoSpaceDE w:val="0"/>
        <w:autoSpaceDN w:val="0"/>
        <w:adjustRightInd w:val="0"/>
        <w:spacing w:after="120"/>
        <w:ind w:left="0"/>
        <w:jc w:val="both"/>
        <w:rPr>
          <w:lang w:eastAsia="zh-TW"/>
        </w:rPr>
      </w:pPr>
      <w:r>
        <w:rPr>
          <w:lang w:eastAsia="zh-TW"/>
        </w:rPr>
        <w:t xml:space="preserve">Based on above discussion, WB RSSI measurement has the disadvantages of higher UE power consumption, higher signal overhead and has problem under the scenarios with mix-numerology and beamforming. </w:t>
      </w:r>
      <w:r w:rsidR="00A42D2C">
        <w:rPr>
          <w:lang w:eastAsia="zh-TW"/>
        </w:rPr>
        <w:t>With the uncertainty of actual use case</w:t>
      </w:r>
      <w:r w:rsidR="001609D5">
        <w:rPr>
          <w:lang w:eastAsia="zh-TW"/>
        </w:rPr>
        <w:t>s</w:t>
      </w:r>
      <w:r w:rsidR="00A42D2C">
        <w:rPr>
          <w:lang w:eastAsia="zh-TW"/>
        </w:rPr>
        <w:t xml:space="preserve">, it is too early to </w:t>
      </w:r>
      <w:r w:rsidR="001609D5">
        <w:rPr>
          <w:lang w:eastAsia="zh-TW"/>
        </w:rPr>
        <w:t xml:space="preserve">introduce such a </w:t>
      </w:r>
      <w:r w:rsidR="00A42D2C">
        <w:rPr>
          <w:lang w:eastAsia="zh-TW"/>
        </w:rPr>
        <w:t xml:space="preserve">high-cost </w:t>
      </w:r>
      <w:r w:rsidR="001609D5">
        <w:rPr>
          <w:lang w:eastAsia="zh-TW"/>
        </w:rPr>
        <w:t xml:space="preserve">UE </w:t>
      </w:r>
      <w:r w:rsidR="00A42D2C">
        <w:rPr>
          <w:lang w:eastAsia="zh-TW"/>
        </w:rPr>
        <w:t>measurement</w:t>
      </w:r>
      <w:r w:rsidR="001609D5">
        <w:rPr>
          <w:lang w:eastAsia="zh-TW"/>
        </w:rPr>
        <w:t xml:space="preserve"> in Rel-15</w:t>
      </w:r>
      <w:r w:rsidR="00A42D2C">
        <w:rPr>
          <w:lang w:eastAsia="zh-TW"/>
        </w:rPr>
        <w:t xml:space="preserve">. </w:t>
      </w:r>
      <w:r>
        <w:rPr>
          <w:lang w:eastAsia="zh-TW"/>
        </w:rPr>
        <w:t xml:space="preserve">Therefore, it is proposed exclude </w:t>
      </w:r>
      <w:r w:rsidR="009250C4">
        <w:rPr>
          <w:lang w:eastAsia="zh-TW"/>
        </w:rPr>
        <w:t xml:space="preserve">SSB based </w:t>
      </w:r>
      <w:r>
        <w:rPr>
          <w:lang w:eastAsia="zh-TW"/>
        </w:rPr>
        <w:t>WB RSSI in Rel-15. In later release, when the use case</w:t>
      </w:r>
      <w:r w:rsidR="00592D04">
        <w:rPr>
          <w:lang w:eastAsia="zh-TW"/>
        </w:rPr>
        <w:t>s</w:t>
      </w:r>
      <w:r>
        <w:rPr>
          <w:lang w:eastAsia="zh-TW"/>
        </w:rPr>
        <w:t xml:space="preserve"> get clear, WB RSSI can be considered as an enhancement feature.</w:t>
      </w:r>
    </w:p>
    <w:p w:rsidR="003B01CE" w:rsidRPr="00A42D2C" w:rsidRDefault="00A42D2C" w:rsidP="00A42D2C">
      <w:pPr>
        <w:pStyle w:val="af2"/>
        <w:rPr>
          <w:rFonts w:ascii="Calibri" w:eastAsia="新細明體" w:hAnsi="Calibri"/>
          <w:i/>
          <w:kern w:val="2"/>
          <w:sz w:val="24"/>
          <w:szCs w:val="22"/>
          <w:lang w:eastAsia="zh-TW"/>
        </w:rPr>
      </w:pPr>
      <w:bookmarkStart w:id="19" w:name="_Ref494304064"/>
      <w:r w:rsidRPr="00A42D2C">
        <w:rPr>
          <w:rFonts w:ascii="Calibri" w:eastAsia="新細明體" w:hAnsi="Calibri"/>
          <w:i/>
          <w:kern w:val="2"/>
          <w:sz w:val="24"/>
          <w:szCs w:val="22"/>
          <w:lang w:eastAsia="zh-TW"/>
        </w:rPr>
        <w:t xml:space="preserve">Proposal </w:t>
      </w:r>
      <w:r w:rsidR="00022A6F" w:rsidRPr="00A42D2C">
        <w:rPr>
          <w:rFonts w:ascii="Calibri" w:eastAsia="新細明體" w:hAnsi="Calibri"/>
          <w:i/>
          <w:kern w:val="2"/>
          <w:sz w:val="24"/>
          <w:szCs w:val="22"/>
          <w:lang w:eastAsia="zh-TW"/>
        </w:rPr>
        <w:fldChar w:fldCharType="begin"/>
      </w:r>
      <w:r w:rsidRPr="00A42D2C">
        <w:rPr>
          <w:rFonts w:ascii="Calibri" w:eastAsia="新細明體" w:hAnsi="Calibri"/>
          <w:i/>
          <w:kern w:val="2"/>
          <w:sz w:val="24"/>
          <w:szCs w:val="22"/>
          <w:lang w:eastAsia="zh-TW"/>
        </w:rPr>
        <w:instrText xml:space="preserve"> SEQ Proposal \* ARABIC </w:instrText>
      </w:r>
      <w:r w:rsidR="00022A6F" w:rsidRPr="00A42D2C">
        <w:rPr>
          <w:rFonts w:ascii="Calibri" w:eastAsia="新細明體" w:hAnsi="Calibri"/>
          <w:i/>
          <w:kern w:val="2"/>
          <w:sz w:val="24"/>
          <w:szCs w:val="22"/>
          <w:lang w:eastAsia="zh-TW"/>
        </w:rPr>
        <w:fldChar w:fldCharType="separate"/>
      </w:r>
      <w:r w:rsidR="00F5372E">
        <w:rPr>
          <w:rFonts w:ascii="Calibri" w:eastAsia="新細明體" w:hAnsi="Calibri"/>
          <w:i/>
          <w:noProof/>
          <w:kern w:val="2"/>
          <w:sz w:val="24"/>
          <w:szCs w:val="22"/>
          <w:lang w:eastAsia="zh-TW"/>
        </w:rPr>
        <w:t>3</w:t>
      </w:r>
      <w:r w:rsidR="00022A6F" w:rsidRPr="00A42D2C">
        <w:rPr>
          <w:rFonts w:ascii="Calibri" w:eastAsia="新細明體" w:hAnsi="Calibri"/>
          <w:i/>
          <w:kern w:val="2"/>
          <w:sz w:val="24"/>
          <w:szCs w:val="22"/>
          <w:lang w:eastAsia="zh-TW"/>
        </w:rPr>
        <w:fldChar w:fldCharType="end"/>
      </w:r>
      <w:r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For</w:t>
      </w:r>
      <w:r w:rsidR="00F5372E" w:rsidRPr="00A42D2C">
        <w:rPr>
          <w:rFonts w:ascii="Calibri" w:eastAsia="新細明體" w:hAnsi="Calibri"/>
          <w:i/>
          <w:kern w:val="2"/>
          <w:sz w:val="24"/>
          <w:szCs w:val="22"/>
          <w:lang w:eastAsia="zh-TW"/>
        </w:rPr>
        <w:t xml:space="preserve"> </w:t>
      </w:r>
      <w:r w:rsidR="00F5372E" w:rsidRPr="00F5372E">
        <w:rPr>
          <w:rFonts w:ascii="Calibri" w:eastAsia="新細明體" w:hAnsi="Calibri" w:hint="eastAsia"/>
          <w:i/>
          <w:kern w:val="2"/>
          <w:sz w:val="24"/>
          <w:szCs w:val="22"/>
          <w:lang w:eastAsia="zh-TW"/>
        </w:rPr>
        <w:t>SS block based RSRQ,</w:t>
      </w:r>
      <w:r w:rsidR="00F5372E"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w</w:t>
      </w:r>
      <w:r w:rsidRPr="00A42D2C">
        <w:rPr>
          <w:rFonts w:ascii="Calibri" w:eastAsia="新細明體" w:hAnsi="Calibri"/>
          <w:i/>
          <w:kern w:val="2"/>
          <w:sz w:val="24"/>
          <w:szCs w:val="22"/>
          <w:lang w:eastAsia="zh-TW"/>
        </w:rPr>
        <w:t>ideband RSSI is excluded in Rel-15.</w:t>
      </w:r>
      <w:bookmarkEnd w:id="19"/>
    </w:p>
    <w:p w:rsidR="00A42D2C" w:rsidRPr="00A42D2C" w:rsidRDefault="00A42D2C" w:rsidP="00A42D2C"/>
    <w:p w:rsidR="00447BBB" w:rsidRDefault="00A42D2C" w:rsidP="00A42D2C">
      <w:pPr>
        <w:pStyle w:val="af7"/>
        <w:overflowPunct w:val="0"/>
        <w:autoSpaceDE w:val="0"/>
        <w:autoSpaceDN w:val="0"/>
        <w:adjustRightInd w:val="0"/>
        <w:spacing w:after="120"/>
        <w:ind w:left="0"/>
        <w:jc w:val="both"/>
        <w:rPr>
          <w:lang w:eastAsia="zh-TW"/>
        </w:rPr>
      </w:pPr>
      <w:r>
        <w:rPr>
          <w:lang w:eastAsia="zh-TW"/>
        </w:rPr>
        <w:t xml:space="preserve">If eventually WB RSSI is introduced, the use case should be limited. The use of WB RSSI should be limited </w:t>
      </w:r>
      <w:r w:rsidR="009250C4">
        <w:rPr>
          <w:lang w:eastAsia="zh-TW"/>
        </w:rPr>
        <w:t xml:space="preserve">to </w:t>
      </w:r>
      <w:r>
        <w:rPr>
          <w:lang w:eastAsia="zh-TW"/>
        </w:rPr>
        <w:t>the cases where</w:t>
      </w:r>
      <w:r w:rsidR="00384D17">
        <w:rPr>
          <w:lang w:eastAsia="zh-TW"/>
        </w:rPr>
        <w:t xml:space="preserve"> </w:t>
      </w:r>
      <w:r>
        <w:rPr>
          <w:lang w:eastAsia="zh-TW"/>
        </w:rPr>
        <w:t>it does</w:t>
      </w:r>
      <w:r w:rsidR="00384D17">
        <w:rPr>
          <w:lang w:eastAsia="zh-TW"/>
        </w:rPr>
        <w:t xml:space="preserve"> not cost too much additional UE power consumption, e.g., intra-frequency </w:t>
      </w:r>
      <w:r>
        <w:rPr>
          <w:lang w:eastAsia="zh-TW"/>
        </w:rPr>
        <w:t xml:space="preserve">measurement </w:t>
      </w:r>
      <w:r w:rsidR="00384D17">
        <w:rPr>
          <w:lang w:eastAsia="zh-TW"/>
        </w:rPr>
        <w:t>in CONNECTED mode. In this case, UE already needs to monitor PDCCH with a BW wider the SSB BW. Additional efforts to perform WB RSSI measurement is small. On other hand, for IDLE mode and inter-frequency measurement in CONNECTED mode, WB RSSI demand noticeable additional cost from UE</w:t>
      </w:r>
      <w:r w:rsidR="00B32118">
        <w:rPr>
          <w:lang w:eastAsia="zh-TW"/>
        </w:rPr>
        <w:t xml:space="preserve"> </w:t>
      </w:r>
      <w:r w:rsidR="000C4109">
        <w:rPr>
          <w:lang w:eastAsia="zh-TW"/>
        </w:rPr>
        <w:t>a</w:t>
      </w:r>
      <w:r w:rsidR="00B32118">
        <w:rPr>
          <w:lang w:eastAsia="zh-TW"/>
        </w:rPr>
        <w:t>nd should be avoided.</w:t>
      </w:r>
    </w:p>
    <w:p w:rsidR="00B519C4" w:rsidRPr="00A42D2C" w:rsidRDefault="00A42D2C" w:rsidP="00A42D2C">
      <w:pPr>
        <w:pStyle w:val="af2"/>
        <w:rPr>
          <w:rFonts w:ascii="Calibri" w:eastAsia="新細明體" w:hAnsi="Calibri"/>
          <w:i/>
          <w:kern w:val="2"/>
          <w:sz w:val="24"/>
          <w:szCs w:val="22"/>
          <w:lang w:eastAsia="zh-TW"/>
        </w:rPr>
      </w:pPr>
      <w:bookmarkStart w:id="20" w:name="_Ref494304071"/>
      <w:r w:rsidRPr="00A42D2C">
        <w:rPr>
          <w:rFonts w:ascii="Calibri" w:eastAsia="新細明體" w:hAnsi="Calibri"/>
          <w:i/>
          <w:kern w:val="2"/>
          <w:sz w:val="24"/>
          <w:szCs w:val="22"/>
          <w:lang w:eastAsia="zh-TW"/>
        </w:rPr>
        <w:t xml:space="preserve">Proposal </w:t>
      </w:r>
      <w:r w:rsidR="00022A6F" w:rsidRPr="00A42D2C">
        <w:rPr>
          <w:rFonts w:ascii="Calibri" w:eastAsia="新細明體" w:hAnsi="Calibri"/>
          <w:i/>
          <w:kern w:val="2"/>
          <w:sz w:val="24"/>
          <w:szCs w:val="22"/>
          <w:lang w:eastAsia="zh-TW"/>
        </w:rPr>
        <w:fldChar w:fldCharType="begin"/>
      </w:r>
      <w:r w:rsidRPr="00A42D2C">
        <w:rPr>
          <w:rFonts w:ascii="Calibri" w:eastAsia="新細明體" w:hAnsi="Calibri"/>
          <w:i/>
          <w:kern w:val="2"/>
          <w:sz w:val="24"/>
          <w:szCs w:val="22"/>
          <w:lang w:eastAsia="zh-TW"/>
        </w:rPr>
        <w:instrText xml:space="preserve"> SEQ Proposal \* ARABIC </w:instrText>
      </w:r>
      <w:r w:rsidR="00022A6F" w:rsidRPr="00A42D2C">
        <w:rPr>
          <w:rFonts w:ascii="Calibri" w:eastAsia="新細明體" w:hAnsi="Calibri"/>
          <w:i/>
          <w:kern w:val="2"/>
          <w:sz w:val="24"/>
          <w:szCs w:val="22"/>
          <w:lang w:eastAsia="zh-TW"/>
        </w:rPr>
        <w:fldChar w:fldCharType="separate"/>
      </w:r>
      <w:r w:rsidR="00F5372E">
        <w:rPr>
          <w:rFonts w:ascii="Calibri" w:eastAsia="新細明體" w:hAnsi="Calibri"/>
          <w:i/>
          <w:noProof/>
          <w:kern w:val="2"/>
          <w:sz w:val="24"/>
          <w:szCs w:val="22"/>
          <w:lang w:eastAsia="zh-TW"/>
        </w:rPr>
        <w:t>4</w:t>
      </w:r>
      <w:r w:rsidR="00022A6F" w:rsidRPr="00A42D2C">
        <w:rPr>
          <w:rFonts w:ascii="Calibri" w:eastAsia="新細明體" w:hAnsi="Calibri"/>
          <w:i/>
          <w:kern w:val="2"/>
          <w:sz w:val="24"/>
          <w:szCs w:val="22"/>
          <w:lang w:eastAsia="zh-TW"/>
        </w:rPr>
        <w:fldChar w:fldCharType="end"/>
      </w:r>
      <w:r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For</w:t>
      </w:r>
      <w:r w:rsidR="00F5372E" w:rsidRPr="00A42D2C">
        <w:rPr>
          <w:rFonts w:ascii="Calibri" w:eastAsia="新細明體" w:hAnsi="Calibri"/>
          <w:i/>
          <w:kern w:val="2"/>
          <w:sz w:val="24"/>
          <w:szCs w:val="22"/>
          <w:lang w:eastAsia="zh-TW"/>
        </w:rPr>
        <w:t xml:space="preserve"> </w:t>
      </w:r>
      <w:r w:rsidR="00F5372E" w:rsidRPr="00F5372E">
        <w:rPr>
          <w:rFonts w:ascii="Calibri" w:eastAsia="新細明體" w:hAnsi="Calibri" w:hint="eastAsia"/>
          <w:i/>
          <w:kern w:val="2"/>
          <w:sz w:val="24"/>
          <w:szCs w:val="22"/>
          <w:lang w:eastAsia="zh-TW"/>
        </w:rPr>
        <w:t>SS block based RSRQ,</w:t>
      </w:r>
      <w:r w:rsidR="00F5372E" w:rsidRPr="00A42D2C">
        <w:rPr>
          <w:rFonts w:ascii="Calibri" w:eastAsia="新細明體" w:hAnsi="Calibri"/>
          <w:i/>
          <w:kern w:val="2"/>
          <w:sz w:val="24"/>
          <w:szCs w:val="22"/>
          <w:lang w:eastAsia="zh-TW"/>
        </w:rPr>
        <w:t xml:space="preserve"> </w:t>
      </w:r>
      <w:r w:rsidR="00F5372E">
        <w:rPr>
          <w:rFonts w:ascii="Calibri" w:eastAsia="新細明體" w:hAnsi="Calibri" w:hint="eastAsia"/>
          <w:i/>
          <w:kern w:val="2"/>
          <w:sz w:val="24"/>
          <w:szCs w:val="22"/>
          <w:lang w:eastAsia="zh-TW"/>
        </w:rPr>
        <w:t>i</w:t>
      </w:r>
      <w:r w:rsidRPr="00A42D2C">
        <w:rPr>
          <w:rFonts w:ascii="Calibri" w:eastAsia="新細明體" w:hAnsi="Calibri"/>
          <w:i/>
          <w:kern w:val="2"/>
          <w:sz w:val="24"/>
          <w:szCs w:val="22"/>
          <w:lang w:eastAsia="zh-TW"/>
        </w:rPr>
        <w:t>n case wideband RSSI is introduced, it should be limited to intra-frequency measurement in CONNECTED mode</w:t>
      </w:r>
      <w:bookmarkEnd w:id="20"/>
    </w:p>
    <w:p w:rsidR="00F26C30" w:rsidRPr="00485904" w:rsidRDefault="00ED66BA" w:rsidP="0052439E">
      <w:pPr>
        <w:pStyle w:val="1"/>
        <w:rPr>
          <w:rFonts w:ascii="Calibri" w:hAnsi="Calibri"/>
        </w:rPr>
      </w:pPr>
      <w:r w:rsidRPr="00485904">
        <w:rPr>
          <w:rFonts w:ascii="Calibri" w:hAnsi="Calibri"/>
          <w:color w:val="0D0D0D"/>
        </w:rPr>
        <w:t>3</w:t>
      </w:r>
      <w:r w:rsidR="00EB3736" w:rsidRPr="00485904">
        <w:rPr>
          <w:rFonts w:ascii="Calibri" w:hAnsi="Calibri"/>
          <w:color w:val="000000"/>
        </w:rPr>
        <w:tab/>
      </w:r>
      <w:bookmarkEnd w:id="3"/>
      <w:bookmarkEnd w:id="4"/>
      <w:bookmarkEnd w:id="5"/>
      <w:bookmarkEnd w:id="6"/>
      <w:r w:rsidR="0052439E" w:rsidRPr="00485904">
        <w:rPr>
          <w:rFonts w:ascii="Calibri" w:hAnsi="Calibri"/>
        </w:rPr>
        <w:t xml:space="preserve">Summary </w:t>
      </w:r>
    </w:p>
    <w:bookmarkEnd w:id="0"/>
    <w:bookmarkEnd w:id="1"/>
    <w:p w:rsidR="00193FBB" w:rsidRPr="003F2EDB" w:rsidRDefault="00EC4AC9" w:rsidP="00EC4AC9">
      <w:pPr>
        <w:rPr>
          <w:rFonts w:ascii="Calibri" w:hAnsi="Calibri"/>
          <w:b/>
          <w:lang w:eastAsia="zh-TW"/>
        </w:rPr>
      </w:pPr>
      <w:r w:rsidRPr="00485904">
        <w:rPr>
          <w:rFonts w:ascii="Calibri" w:hAnsi="Calibri"/>
        </w:rPr>
        <w:t xml:space="preserve">In this contribution, we provided more discussion on aspects related to </w:t>
      </w:r>
      <w:r w:rsidR="00A42D2C">
        <w:rPr>
          <w:rFonts w:ascii="Calibri" w:hAnsi="Calibri"/>
        </w:rPr>
        <w:t>SSB RSSI</w:t>
      </w:r>
      <w:r w:rsidRPr="00485904">
        <w:rPr>
          <w:rFonts w:ascii="Calibri" w:hAnsi="Calibri"/>
        </w:rPr>
        <w:t xml:space="preserve">. Based on the discussion, the following </w:t>
      </w:r>
      <w:r w:rsidR="00C27663" w:rsidRPr="00485904">
        <w:rPr>
          <w:rFonts w:ascii="Calibri" w:hAnsi="Calibri"/>
        </w:rPr>
        <w:t xml:space="preserve">observations and </w:t>
      </w:r>
      <w:r w:rsidRPr="00485904">
        <w:rPr>
          <w:rFonts w:ascii="Calibri" w:hAnsi="Calibri"/>
        </w:rPr>
        <w:t>proposals are given for consideration.</w:t>
      </w:r>
    </w:p>
    <w:p w:rsidR="00193FBB" w:rsidRPr="005B5F19" w:rsidRDefault="00F158D4" w:rsidP="00EC4AC9">
      <w:pPr>
        <w:rPr>
          <w:b/>
          <w:i/>
        </w:rPr>
      </w:pPr>
      <w:r>
        <w:fldChar w:fldCharType="begin"/>
      </w:r>
      <w:r>
        <w:instrText xml:space="preserve"> REF _Ref494462746 \h  \* MERGEFORMAT </w:instrText>
      </w:r>
      <w:r>
        <w:fldChar w:fldCharType="separate"/>
      </w:r>
      <w:r w:rsidR="004201BC" w:rsidRPr="004201BC">
        <w:rPr>
          <w:b/>
          <w:i/>
        </w:rPr>
        <w:t>Observation 1</w:t>
      </w:r>
      <w:r w:rsidR="004201BC" w:rsidRPr="004201BC">
        <w:rPr>
          <w:rFonts w:hint="eastAsia"/>
          <w:b/>
          <w:i/>
        </w:rPr>
        <w:t xml:space="preserve">: The timing location of </w:t>
      </w:r>
      <w:r w:rsidR="004201BC" w:rsidRPr="004201BC">
        <w:rPr>
          <w:b/>
          <w:i/>
        </w:rPr>
        <w:t>UL parts</w:t>
      </w:r>
      <w:r w:rsidR="004201BC" w:rsidRPr="004201BC">
        <w:rPr>
          <w:rFonts w:hint="eastAsia"/>
          <w:b/>
          <w:i/>
        </w:rPr>
        <w:t xml:space="preserve"> of cells</w:t>
      </w:r>
      <w:r w:rsidR="004201BC" w:rsidRPr="004201BC">
        <w:rPr>
          <w:b/>
          <w:i/>
        </w:rPr>
        <w:t xml:space="preserve"> </w:t>
      </w:r>
      <w:r w:rsidR="004201BC" w:rsidRPr="004201BC">
        <w:rPr>
          <w:rFonts w:hint="eastAsia"/>
          <w:b/>
          <w:i/>
        </w:rPr>
        <w:t xml:space="preserve">could be dynamic. It is </w:t>
      </w:r>
      <w:r w:rsidR="004201BC" w:rsidRPr="004201BC">
        <w:rPr>
          <w:b/>
          <w:i/>
        </w:rPr>
        <w:t>challenging</w:t>
      </w:r>
      <w:r w:rsidR="004201BC" w:rsidRPr="004201BC">
        <w:rPr>
          <w:rFonts w:hint="eastAsia"/>
          <w:b/>
          <w:i/>
        </w:rPr>
        <w:t xml:space="preserve"> to carry </w:t>
      </w:r>
      <w:r w:rsidR="004201BC" w:rsidRPr="004201BC">
        <w:rPr>
          <w:b/>
          <w:i/>
        </w:rPr>
        <w:t>an exact indication of the time location for</w:t>
      </w:r>
      <w:r w:rsidR="004201BC" w:rsidRPr="004201BC">
        <w:rPr>
          <w:rFonts w:hint="eastAsia"/>
          <w:b/>
          <w:i/>
        </w:rPr>
        <w:t xml:space="preserve"> UL parts of neighboring cells in </w:t>
      </w:r>
      <w:r w:rsidR="004201BC" w:rsidRPr="004201BC">
        <w:rPr>
          <w:b/>
          <w:i/>
        </w:rPr>
        <w:t>system</w:t>
      </w:r>
      <w:r w:rsidR="004201BC" w:rsidRPr="005B5F19">
        <w:rPr>
          <w:rFonts w:ascii="Calibri" w:eastAsia="新細明體" w:hAnsi="Calibri" w:cs="Times New Roman" w:hint="eastAsia"/>
          <w:b/>
          <w:i/>
          <w:kern w:val="2"/>
          <w:sz w:val="24"/>
          <w:lang w:eastAsia="zh-TW"/>
        </w:rPr>
        <w:t xml:space="preserve"> information, especially for inter-frequency measurement</w:t>
      </w:r>
      <w:r w:rsidR="004201BC" w:rsidRPr="005B5F19">
        <w:rPr>
          <w:rFonts w:ascii="Calibri" w:eastAsia="新細明體" w:hAnsi="Calibri" w:cs="Times New Roman"/>
          <w:b/>
          <w:i/>
          <w:kern w:val="2"/>
          <w:sz w:val="24"/>
          <w:lang w:eastAsia="zh-TW"/>
        </w:rPr>
        <w:t>.</w:t>
      </w:r>
      <w:r>
        <w:fldChar w:fldCharType="end"/>
      </w:r>
    </w:p>
    <w:p w:rsidR="005B5F19" w:rsidRPr="005B5F19" w:rsidRDefault="00F158D4" w:rsidP="00EC4AC9">
      <w:pPr>
        <w:rPr>
          <w:b/>
          <w:i/>
        </w:rPr>
      </w:pPr>
      <w:r>
        <w:fldChar w:fldCharType="begin"/>
      </w:r>
      <w:r>
        <w:instrText xml:space="preserve"> REF _Ref494462752 \h  \* MERGEFORMAT </w:instrText>
      </w:r>
      <w:r>
        <w:fldChar w:fldCharType="separate"/>
      </w:r>
      <w:r w:rsidR="00192EA0" w:rsidRPr="00192EA0">
        <w:rPr>
          <w:b/>
          <w:i/>
        </w:rPr>
        <w:t xml:space="preserve">Observation 2: It should not mandate UE to read </w:t>
      </w:r>
      <w:r w:rsidR="00192EA0" w:rsidRPr="00192EA0">
        <w:rPr>
          <w:rFonts w:hint="eastAsia"/>
          <w:b/>
          <w:i/>
        </w:rPr>
        <w:t>system information</w:t>
      </w:r>
      <w:r w:rsidR="00192EA0" w:rsidRPr="00192EA0">
        <w:rPr>
          <w:b/>
          <w:i/>
        </w:rPr>
        <w:t xml:space="preserve"> of neighboring cells</w:t>
      </w:r>
      <w:r w:rsidR="00192EA0" w:rsidRPr="00192EA0">
        <w:rPr>
          <w:rFonts w:hint="eastAsia"/>
          <w:b/>
          <w:i/>
        </w:rPr>
        <w:t xml:space="preserve"> for intra-/inter-frequency measurement.</w:t>
      </w:r>
      <w:r>
        <w:fldChar w:fldCharType="end"/>
      </w:r>
    </w:p>
    <w:p w:rsidR="005B5F19" w:rsidRPr="005B5F19" w:rsidRDefault="00F158D4" w:rsidP="00EC4AC9">
      <w:pPr>
        <w:rPr>
          <w:b/>
          <w:i/>
        </w:rPr>
      </w:pPr>
      <w:r>
        <w:fldChar w:fldCharType="begin"/>
      </w:r>
      <w:r>
        <w:instrText xml:space="preserve"> REF _Ref494462756 \h  \* MERGEFORMAT </w:instrText>
      </w:r>
      <w:r>
        <w:fldChar w:fldCharType="separate"/>
      </w:r>
      <w:r w:rsidR="00192EA0" w:rsidRPr="00192EA0">
        <w:rPr>
          <w:b/>
          <w:i/>
        </w:rPr>
        <w:t xml:space="preserve">Observation 3: </w:t>
      </w:r>
      <w:r w:rsidR="00192EA0" w:rsidRPr="00192EA0">
        <w:rPr>
          <w:rFonts w:hint="eastAsia"/>
          <w:b/>
          <w:i/>
        </w:rPr>
        <w:t xml:space="preserve">It is not </w:t>
      </w:r>
      <w:r w:rsidR="00192EA0" w:rsidRPr="00192EA0">
        <w:rPr>
          <w:b/>
          <w:i/>
        </w:rPr>
        <w:t>preferred</w:t>
      </w:r>
      <w:r w:rsidR="00192EA0" w:rsidRPr="00192EA0">
        <w:rPr>
          <w:rFonts w:hint="eastAsia"/>
          <w:b/>
          <w:i/>
        </w:rPr>
        <w:t xml:space="preserve"> the </w:t>
      </w:r>
      <w:r w:rsidR="00192EA0" w:rsidRPr="00192EA0">
        <w:rPr>
          <w:b/>
          <w:i/>
        </w:rPr>
        <w:t>RSSI measurement resource</w:t>
      </w:r>
      <w:r w:rsidR="00192EA0" w:rsidRPr="00192EA0">
        <w:rPr>
          <w:rFonts w:hint="eastAsia"/>
          <w:b/>
          <w:i/>
        </w:rPr>
        <w:t xml:space="preserve"> is either detected by UE itself or </w:t>
      </w:r>
      <w:r w:rsidR="00192EA0" w:rsidRPr="00192EA0">
        <w:rPr>
          <w:b/>
          <w:i/>
        </w:rPr>
        <w:t xml:space="preserve">implicitly derived by </w:t>
      </w:r>
      <w:r w:rsidR="00192EA0" w:rsidRPr="00192EA0">
        <w:rPr>
          <w:rFonts w:hint="eastAsia"/>
          <w:b/>
          <w:i/>
        </w:rPr>
        <w:t>system information.</w:t>
      </w:r>
      <w:r>
        <w:fldChar w:fldCharType="end"/>
      </w:r>
    </w:p>
    <w:p w:rsidR="005B5F19" w:rsidRDefault="00F158D4" w:rsidP="00EC4AC9">
      <w:r>
        <w:fldChar w:fldCharType="begin"/>
      </w:r>
      <w:r>
        <w:instrText xml:space="preserve"> REF _Ref494462760 \h  \* MERGEFORMAT </w:instrText>
      </w:r>
      <w:r>
        <w:fldChar w:fldCharType="separate"/>
      </w:r>
      <w:r w:rsidR="00192EA0" w:rsidRPr="00192EA0">
        <w:rPr>
          <w:b/>
          <w:i/>
        </w:rPr>
        <w:t xml:space="preserve">Observation 4: </w:t>
      </w:r>
      <w:r w:rsidR="00192EA0" w:rsidRPr="00192EA0">
        <w:rPr>
          <w:rFonts w:hint="eastAsia"/>
          <w:b/>
          <w:i/>
        </w:rPr>
        <w:t xml:space="preserve">UE may not know </w:t>
      </w:r>
      <w:r w:rsidR="00192EA0" w:rsidRPr="00192EA0">
        <w:rPr>
          <w:b/>
          <w:i/>
        </w:rPr>
        <w:t xml:space="preserve">whether the </w:t>
      </w:r>
      <w:r w:rsidR="00192EA0" w:rsidRPr="00192EA0">
        <w:rPr>
          <w:rFonts w:hint="eastAsia"/>
          <w:b/>
          <w:i/>
        </w:rPr>
        <w:t xml:space="preserve">RSSI </w:t>
      </w:r>
      <w:r w:rsidR="00192EA0" w:rsidRPr="00192EA0">
        <w:rPr>
          <w:b/>
          <w:i/>
        </w:rPr>
        <w:t>resource is DL or UL</w:t>
      </w:r>
      <w:r w:rsidR="00192EA0" w:rsidRPr="00192EA0">
        <w:rPr>
          <w:rFonts w:hint="eastAsia"/>
          <w:b/>
          <w:i/>
        </w:rPr>
        <w:t>.</w:t>
      </w:r>
      <w:r>
        <w:fldChar w:fldCharType="end"/>
      </w:r>
    </w:p>
    <w:p w:rsidR="004201BC" w:rsidRPr="005B5F19" w:rsidRDefault="004201BC" w:rsidP="004201BC">
      <w:pPr>
        <w:rPr>
          <w:b/>
          <w:i/>
        </w:rPr>
      </w:pPr>
      <w:r>
        <w:fldChar w:fldCharType="begin"/>
      </w:r>
      <w:r>
        <w:instrText xml:space="preserve"> REF _Ref494462800 \h  \* MERGEFORMAT </w:instrText>
      </w:r>
      <w:r>
        <w:fldChar w:fldCharType="separate"/>
      </w:r>
      <w:r w:rsidR="00192EA0" w:rsidRPr="00192EA0">
        <w:rPr>
          <w:b/>
          <w:i/>
        </w:rPr>
        <w:t xml:space="preserve">Observation 5: </w:t>
      </w:r>
      <w:r w:rsidR="00192EA0" w:rsidRPr="00192EA0">
        <w:rPr>
          <w:rFonts w:hint="eastAsia"/>
          <w:b/>
          <w:i/>
        </w:rPr>
        <w:t xml:space="preserve">Network could have better </w:t>
      </w:r>
      <w:r w:rsidR="00192EA0" w:rsidRPr="00192EA0">
        <w:rPr>
          <w:b/>
          <w:i/>
        </w:rPr>
        <w:t>knowledge</w:t>
      </w:r>
      <w:r w:rsidR="00192EA0" w:rsidRPr="00192EA0">
        <w:rPr>
          <w:rFonts w:hint="eastAsia"/>
          <w:b/>
          <w:i/>
        </w:rPr>
        <w:t xml:space="preserve"> on UL parts of neighboring cells and its impact.</w:t>
      </w:r>
      <w:r>
        <w:fldChar w:fldCharType="end"/>
      </w:r>
    </w:p>
    <w:p w:rsidR="004201BC" w:rsidRPr="00F5372E" w:rsidRDefault="004201BC" w:rsidP="004201BC">
      <w:pPr>
        <w:rPr>
          <w:b/>
          <w:i/>
        </w:rPr>
      </w:pPr>
      <w:r>
        <w:fldChar w:fldCharType="begin"/>
      </w:r>
      <w:r>
        <w:instrText xml:space="preserve"> REF _Ref494304371 \h  \* MERGEFORMAT </w:instrText>
      </w:r>
      <w:r>
        <w:fldChar w:fldCharType="separate"/>
      </w:r>
      <w:r w:rsidR="00192EA0" w:rsidRPr="00192EA0">
        <w:rPr>
          <w:b/>
          <w:i/>
        </w:rPr>
        <w:t>Observation 6:</w:t>
      </w:r>
      <w:r w:rsidR="00192EA0" w:rsidRPr="00192EA0">
        <w:rPr>
          <w:rFonts w:hint="eastAsia"/>
          <w:b/>
          <w:i/>
        </w:rPr>
        <w:t xml:space="preserve"> For</w:t>
      </w:r>
      <w:r w:rsidR="00192EA0" w:rsidRPr="00192EA0">
        <w:rPr>
          <w:b/>
          <w:i/>
        </w:rPr>
        <w:t xml:space="preserve"> </w:t>
      </w:r>
      <w:r w:rsidR="00192EA0" w:rsidRPr="00192EA0">
        <w:rPr>
          <w:rFonts w:hint="eastAsia"/>
          <w:b/>
          <w:i/>
        </w:rPr>
        <w:t>SS block based RSRQ,</w:t>
      </w:r>
      <w:r w:rsidR="00192EA0" w:rsidRPr="00192EA0">
        <w:rPr>
          <w:b/>
          <w:i/>
        </w:rPr>
        <w:t xml:space="preserve"> wideband RSSI demand high UE power consumption.</w:t>
      </w:r>
      <w:r>
        <w:fldChar w:fldCharType="end"/>
      </w:r>
    </w:p>
    <w:p w:rsidR="004201BC" w:rsidRPr="00F5372E" w:rsidRDefault="004201BC" w:rsidP="004201BC">
      <w:pPr>
        <w:rPr>
          <w:b/>
          <w:i/>
        </w:rPr>
      </w:pPr>
      <w:r>
        <w:fldChar w:fldCharType="begin"/>
      </w:r>
      <w:r>
        <w:instrText xml:space="preserve"> REF _Ref494304372 \h  \* MERGEFORMAT </w:instrText>
      </w:r>
      <w:r>
        <w:fldChar w:fldCharType="separate"/>
      </w:r>
      <w:r w:rsidR="00192EA0" w:rsidRPr="00192EA0">
        <w:rPr>
          <w:b/>
          <w:i/>
        </w:rPr>
        <w:t xml:space="preserve">Observation 7: </w:t>
      </w:r>
      <w:r w:rsidR="00192EA0" w:rsidRPr="00192EA0">
        <w:rPr>
          <w:rFonts w:hint="eastAsia"/>
          <w:b/>
          <w:i/>
        </w:rPr>
        <w:t>For</w:t>
      </w:r>
      <w:r w:rsidR="00192EA0" w:rsidRPr="00192EA0">
        <w:rPr>
          <w:b/>
          <w:i/>
        </w:rPr>
        <w:t xml:space="preserve"> </w:t>
      </w:r>
      <w:r w:rsidR="00192EA0" w:rsidRPr="00192EA0">
        <w:rPr>
          <w:rFonts w:hint="eastAsia"/>
          <w:b/>
          <w:i/>
        </w:rPr>
        <w:t>SS block based RSRQ,</w:t>
      </w:r>
      <w:r w:rsidR="00192EA0" w:rsidRPr="00192EA0">
        <w:rPr>
          <w:b/>
          <w:i/>
        </w:rPr>
        <w:t xml:space="preserve"> </w:t>
      </w:r>
      <w:r w:rsidR="00192EA0" w:rsidRPr="00192EA0">
        <w:rPr>
          <w:rFonts w:hint="eastAsia"/>
          <w:b/>
          <w:i/>
        </w:rPr>
        <w:t>t</w:t>
      </w:r>
      <w:r w:rsidR="00192EA0" w:rsidRPr="00192EA0">
        <w:rPr>
          <w:b/>
          <w:i/>
        </w:rPr>
        <w:t>he feasibility of WB RSSI is problematic under mix-numerology cases.</w:t>
      </w:r>
      <w:r>
        <w:fldChar w:fldCharType="end"/>
      </w:r>
    </w:p>
    <w:p w:rsidR="004201BC" w:rsidRPr="00F5372E" w:rsidRDefault="004201BC" w:rsidP="004201BC">
      <w:pPr>
        <w:rPr>
          <w:b/>
          <w:i/>
        </w:rPr>
      </w:pPr>
      <w:r>
        <w:fldChar w:fldCharType="begin"/>
      </w:r>
      <w:r>
        <w:instrText xml:space="preserve"> REF _Ref494304374 \h  \* MERGEFORMAT </w:instrText>
      </w:r>
      <w:r>
        <w:fldChar w:fldCharType="separate"/>
      </w:r>
      <w:r w:rsidR="00192EA0" w:rsidRPr="00192EA0">
        <w:rPr>
          <w:b/>
          <w:i/>
        </w:rPr>
        <w:t xml:space="preserve">Observation 8: </w:t>
      </w:r>
      <w:r w:rsidR="00192EA0" w:rsidRPr="00192EA0">
        <w:rPr>
          <w:rFonts w:hint="eastAsia"/>
          <w:b/>
          <w:i/>
        </w:rPr>
        <w:t>For</w:t>
      </w:r>
      <w:r w:rsidR="00192EA0" w:rsidRPr="00192EA0">
        <w:rPr>
          <w:b/>
          <w:i/>
        </w:rPr>
        <w:t xml:space="preserve"> </w:t>
      </w:r>
      <w:r w:rsidR="00192EA0" w:rsidRPr="00192EA0">
        <w:rPr>
          <w:rFonts w:hint="eastAsia"/>
          <w:b/>
          <w:i/>
        </w:rPr>
        <w:t>SS block based RSRQ,</w:t>
      </w:r>
      <w:r w:rsidR="00192EA0" w:rsidRPr="00192EA0">
        <w:rPr>
          <w:b/>
          <w:i/>
        </w:rPr>
        <w:t xml:space="preserve"> </w:t>
      </w:r>
      <w:r w:rsidR="00192EA0" w:rsidRPr="00192EA0">
        <w:rPr>
          <w:rFonts w:hint="eastAsia"/>
          <w:b/>
          <w:i/>
        </w:rPr>
        <w:t>t</w:t>
      </w:r>
      <w:r w:rsidR="00192EA0" w:rsidRPr="00192EA0">
        <w:rPr>
          <w:b/>
          <w:i/>
        </w:rPr>
        <w:t>he use case of WB RSSI is limited under beamforming scenarios.</w:t>
      </w:r>
      <w:r>
        <w:fldChar w:fldCharType="end"/>
      </w:r>
    </w:p>
    <w:p w:rsidR="005B5F19" w:rsidRPr="005B5F19" w:rsidRDefault="00F158D4" w:rsidP="00EC4AC9">
      <w:pPr>
        <w:rPr>
          <w:b/>
          <w:i/>
        </w:rPr>
      </w:pPr>
      <w:r>
        <w:fldChar w:fldCharType="begin"/>
      </w:r>
      <w:r>
        <w:instrText xml:space="preserve"> REF _Ref494462767 \h  \* MERGEFORMAT </w:instrText>
      </w:r>
      <w:r>
        <w:fldChar w:fldCharType="separate"/>
      </w:r>
      <w:r w:rsidR="00192EA0" w:rsidRPr="00192EA0">
        <w:rPr>
          <w:b/>
          <w:i/>
        </w:rPr>
        <w:t xml:space="preserve">Proposal 1: </w:t>
      </w:r>
      <w:r w:rsidR="00192EA0" w:rsidRPr="00192EA0">
        <w:rPr>
          <w:rFonts w:hint="eastAsia"/>
          <w:b/>
          <w:i/>
        </w:rPr>
        <w:t xml:space="preserve">In IDLE mode, </w:t>
      </w:r>
      <w:r w:rsidR="00192EA0" w:rsidRPr="00192EA0">
        <w:rPr>
          <w:b/>
          <w:i/>
        </w:rPr>
        <w:t xml:space="preserve">UE </w:t>
      </w:r>
      <w:r w:rsidR="00192EA0" w:rsidRPr="00192EA0">
        <w:rPr>
          <w:rFonts w:hint="eastAsia"/>
          <w:b/>
          <w:i/>
        </w:rPr>
        <w:t xml:space="preserve">should </w:t>
      </w:r>
      <w:r w:rsidR="00192EA0" w:rsidRPr="00192EA0">
        <w:rPr>
          <w:b/>
          <w:i/>
        </w:rPr>
        <w:t xml:space="preserve">perform </w:t>
      </w:r>
      <w:r w:rsidR="00192EA0" w:rsidRPr="00192EA0">
        <w:rPr>
          <w:rFonts w:hint="eastAsia"/>
          <w:b/>
          <w:i/>
        </w:rPr>
        <w:t xml:space="preserve">RSSI </w:t>
      </w:r>
      <w:r w:rsidR="00192EA0" w:rsidRPr="00192EA0">
        <w:rPr>
          <w:b/>
          <w:i/>
        </w:rPr>
        <w:t>measurement according to predefined</w:t>
      </w:r>
      <w:r w:rsidR="00192EA0" w:rsidRPr="00192EA0">
        <w:rPr>
          <w:rFonts w:hint="eastAsia"/>
          <w:b/>
          <w:i/>
        </w:rPr>
        <w:t xml:space="preserve"> resource in specification, </w:t>
      </w:r>
      <w:r w:rsidR="00192EA0" w:rsidRPr="00192EA0">
        <w:rPr>
          <w:b/>
          <w:i/>
        </w:rPr>
        <w:t>without considering whether the resource is DL or UL</w:t>
      </w:r>
      <w:r w:rsidR="00192EA0" w:rsidRPr="00192EA0">
        <w:rPr>
          <w:rFonts w:hint="eastAsia"/>
          <w:b/>
          <w:i/>
        </w:rPr>
        <w:t>.</w:t>
      </w:r>
      <w:r>
        <w:fldChar w:fldCharType="end"/>
      </w:r>
    </w:p>
    <w:p w:rsidR="005B5F19" w:rsidRPr="005B5F19" w:rsidRDefault="00F158D4" w:rsidP="00EC4AC9">
      <w:pPr>
        <w:rPr>
          <w:b/>
          <w:i/>
          <w:lang w:eastAsia="zh-TW"/>
        </w:rPr>
      </w:pPr>
      <w:r>
        <w:fldChar w:fldCharType="begin"/>
      </w:r>
      <w:r>
        <w:instrText xml:space="preserve"> REF _Ref494462806 \h  \* MERGEFORMAT </w:instrText>
      </w:r>
      <w:r>
        <w:fldChar w:fldCharType="separate"/>
      </w:r>
      <w:r w:rsidR="00192EA0" w:rsidRPr="00192EA0">
        <w:rPr>
          <w:b/>
          <w:i/>
        </w:rPr>
        <w:t xml:space="preserve">Proposal 2: </w:t>
      </w:r>
      <w:r w:rsidR="00192EA0" w:rsidRPr="00192EA0">
        <w:rPr>
          <w:rFonts w:hint="eastAsia"/>
          <w:b/>
          <w:i/>
        </w:rPr>
        <w:t xml:space="preserve">In CONNECTED mode, RSSI </w:t>
      </w:r>
      <w:r w:rsidR="00192EA0" w:rsidRPr="00192EA0">
        <w:rPr>
          <w:b/>
          <w:i/>
        </w:rPr>
        <w:t>measurement</w:t>
      </w:r>
      <w:r w:rsidR="00192EA0" w:rsidRPr="00192EA0">
        <w:rPr>
          <w:rFonts w:hint="eastAsia"/>
          <w:b/>
          <w:i/>
        </w:rPr>
        <w:t xml:space="preserve"> resource in time domain can be configured by network.</w:t>
      </w:r>
      <w:r>
        <w:fldChar w:fldCharType="end"/>
      </w:r>
    </w:p>
    <w:p w:rsidR="00A42D2C" w:rsidRPr="00F5372E" w:rsidRDefault="00F158D4" w:rsidP="00EC4AC9">
      <w:pPr>
        <w:rPr>
          <w:b/>
          <w:i/>
        </w:rPr>
      </w:pPr>
      <w:r>
        <w:fldChar w:fldCharType="begin"/>
      </w:r>
      <w:r>
        <w:instrText xml:space="preserve"> REF _Ref494304064 \h  \* MERGEFORMAT </w:instrText>
      </w:r>
      <w:r>
        <w:fldChar w:fldCharType="separate"/>
      </w:r>
      <w:r w:rsidR="00192EA0" w:rsidRPr="00192EA0">
        <w:rPr>
          <w:b/>
          <w:i/>
        </w:rPr>
        <w:t xml:space="preserve">Proposal 3: </w:t>
      </w:r>
      <w:r w:rsidR="00192EA0" w:rsidRPr="00192EA0">
        <w:rPr>
          <w:rFonts w:hint="eastAsia"/>
          <w:b/>
          <w:i/>
        </w:rPr>
        <w:t>For</w:t>
      </w:r>
      <w:r w:rsidR="00192EA0" w:rsidRPr="00192EA0">
        <w:rPr>
          <w:b/>
          <w:i/>
        </w:rPr>
        <w:t xml:space="preserve"> </w:t>
      </w:r>
      <w:r w:rsidR="00192EA0" w:rsidRPr="00192EA0">
        <w:rPr>
          <w:rFonts w:hint="eastAsia"/>
          <w:b/>
          <w:i/>
        </w:rPr>
        <w:t>SS block based RSRQ,</w:t>
      </w:r>
      <w:r w:rsidR="00192EA0" w:rsidRPr="00192EA0">
        <w:rPr>
          <w:b/>
          <w:i/>
        </w:rPr>
        <w:t xml:space="preserve"> </w:t>
      </w:r>
      <w:r w:rsidR="00192EA0" w:rsidRPr="00192EA0">
        <w:rPr>
          <w:rFonts w:hint="eastAsia"/>
          <w:b/>
          <w:i/>
        </w:rPr>
        <w:t>w</w:t>
      </w:r>
      <w:r w:rsidR="00192EA0" w:rsidRPr="00192EA0">
        <w:rPr>
          <w:b/>
          <w:i/>
        </w:rPr>
        <w:t>ideband RSSI is excluded in Rel-15.</w:t>
      </w:r>
      <w:r>
        <w:fldChar w:fldCharType="end"/>
      </w:r>
    </w:p>
    <w:p w:rsidR="00A42D2C" w:rsidRPr="00F5372E" w:rsidRDefault="00F158D4" w:rsidP="00EC4AC9">
      <w:pPr>
        <w:rPr>
          <w:b/>
          <w:i/>
        </w:rPr>
      </w:pPr>
      <w:r>
        <w:fldChar w:fldCharType="begin"/>
      </w:r>
      <w:r>
        <w:instrText xml:space="preserve"> REF _Ref494304071 \h  \* MERGEFORMAT </w:instrText>
      </w:r>
      <w:r>
        <w:fldChar w:fldCharType="separate"/>
      </w:r>
      <w:r w:rsidR="00192EA0" w:rsidRPr="00192EA0">
        <w:rPr>
          <w:b/>
          <w:i/>
        </w:rPr>
        <w:t xml:space="preserve">Proposal 4: </w:t>
      </w:r>
      <w:r w:rsidR="00192EA0" w:rsidRPr="00192EA0">
        <w:rPr>
          <w:rFonts w:hint="eastAsia"/>
          <w:b/>
          <w:i/>
        </w:rPr>
        <w:t>For</w:t>
      </w:r>
      <w:r w:rsidR="00192EA0" w:rsidRPr="00192EA0">
        <w:rPr>
          <w:b/>
          <w:i/>
        </w:rPr>
        <w:t xml:space="preserve"> </w:t>
      </w:r>
      <w:r w:rsidR="00192EA0" w:rsidRPr="00192EA0">
        <w:rPr>
          <w:rFonts w:hint="eastAsia"/>
          <w:b/>
          <w:i/>
        </w:rPr>
        <w:t>SS block based RSRQ,</w:t>
      </w:r>
      <w:r w:rsidR="00192EA0" w:rsidRPr="00192EA0">
        <w:rPr>
          <w:b/>
          <w:i/>
        </w:rPr>
        <w:t xml:space="preserve"> </w:t>
      </w:r>
      <w:r w:rsidR="00192EA0" w:rsidRPr="00192EA0">
        <w:rPr>
          <w:rFonts w:hint="eastAsia"/>
          <w:b/>
          <w:i/>
        </w:rPr>
        <w:t>i</w:t>
      </w:r>
      <w:r w:rsidR="00192EA0" w:rsidRPr="00192EA0">
        <w:rPr>
          <w:b/>
          <w:i/>
        </w:rPr>
        <w:t>n case wideband RSSI is introduced, it should be limited to intra-frequency measurement in CONNECTED mode</w:t>
      </w:r>
      <w:r>
        <w:fldChar w:fldCharType="end"/>
      </w:r>
    </w:p>
    <w:p w:rsidR="00A106BA" w:rsidRDefault="00DF2BAE" w:rsidP="00A106BA">
      <w:pPr>
        <w:pStyle w:val="1"/>
        <w:rPr>
          <w:rFonts w:ascii="Calibri" w:eastAsiaTheme="minorEastAsia" w:hAnsi="Calibri"/>
          <w:color w:val="0D0D0D"/>
          <w:lang w:eastAsia="zh-TW"/>
        </w:rPr>
      </w:pPr>
      <w:r w:rsidRPr="00485904">
        <w:rPr>
          <w:rFonts w:ascii="Calibri" w:eastAsia="新細明體" w:hAnsi="Calibri"/>
          <w:color w:val="0D0D0D"/>
          <w:lang w:eastAsia="zh-TW"/>
        </w:rPr>
        <w:t>4</w:t>
      </w:r>
      <w:r w:rsidR="00A106BA" w:rsidRPr="00485904">
        <w:rPr>
          <w:rFonts w:ascii="Calibri" w:hAnsi="Calibri"/>
          <w:color w:val="0D0D0D"/>
        </w:rPr>
        <w:tab/>
      </w:r>
      <w:r w:rsidR="00A106BA" w:rsidRPr="00485904">
        <w:rPr>
          <w:rFonts w:ascii="Calibri" w:eastAsia="新細明體" w:hAnsi="Calibri"/>
          <w:color w:val="0D0D0D"/>
          <w:lang w:eastAsia="zh-TW"/>
        </w:rPr>
        <w:t>Reference</w:t>
      </w:r>
      <w:r w:rsidR="00A106BA" w:rsidRPr="00485904">
        <w:rPr>
          <w:rFonts w:ascii="Calibri" w:hAnsi="Calibri"/>
          <w:color w:val="0D0D0D"/>
        </w:rPr>
        <w:t xml:space="preserve"> </w:t>
      </w:r>
    </w:p>
    <w:p w:rsidR="003F2EDB" w:rsidRPr="003F2EDB" w:rsidRDefault="003F2EDB" w:rsidP="003F2EDB">
      <w:pPr>
        <w:rPr>
          <w:b/>
          <w:lang w:eastAsia="zh-TW"/>
        </w:rPr>
      </w:pPr>
      <w:bookmarkStart w:id="21" w:name="_Ref402442435"/>
      <w:r w:rsidRPr="003F2EDB">
        <w:rPr>
          <w:rFonts w:hint="eastAsia"/>
        </w:rPr>
        <w:t xml:space="preserve">[1] </w:t>
      </w:r>
      <w:r w:rsidRPr="003F2EDB">
        <w:t>R1-1716618</w:t>
      </w:r>
      <w:r w:rsidRPr="003F2EDB">
        <w:rPr>
          <w:rFonts w:hint="eastAsia"/>
        </w:rPr>
        <w:t xml:space="preserve">, </w:t>
      </w:r>
      <w:r w:rsidRPr="003F2EDB">
        <w:t>“Discussion on Measurement for Mobility Management”</w:t>
      </w:r>
      <w:r w:rsidRPr="003F2EDB">
        <w:rPr>
          <w:rFonts w:hint="eastAsia"/>
        </w:rPr>
        <w:t xml:space="preserve">, </w:t>
      </w:r>
      <w:r w:rsidRPr="003F2EDB">
        <w:t>MediaTek Inc.</w:t>
      </w:r>
    </w:p>
    <w:p w:rsidR="003F2EDB" w:rsidRPr="003F2EDB" w:rsidRDefault="003F2EDB" w:rsidP="003F2EDB">
      <w:pPr>
        <w:rPr>
          <w:b/>
          <w:lang w:eastAsia="zh-TW"/>
        </w:rPr>
      </w:pPr>
      <w:r w:rsidRPr="003F2EDB">
        <w:rPr>
          <w:rFonts w:hint="eastAsia"/>
        </w:rPr>
        <w:t>[</w:t>
      </w:r>
      <w:r w:rsidRPr="003F2EDB">
        <w:rPr>
          <w:rFonts w:hint="eastAsia"/>
          <w:lang w:eastAsia="zh-TW"/>
        </w:rPr>
        <w:t>2</w:t>
      </w:r>
      <w:r w:rsidRPr="003F2EDB">
        <w:rPr>
          <w:rFonts w:hint="eastAsia"/>
        </w:rPr>
        <w:t xml:space="preserve">] </w:t>
      </w:r>
      <w:r w:rsidRPr="003F2EDB">
        <w:t>Chairman Notes for RAN1</w:t>
      </w:r>
      <w:r w:rsidRPr="003F2EDB">
        <w:rPr>
          <w:rFonts w:hint="eastAsia"/>
          <w:lang w:eastAsia="zh-TW"/>
        </w:rPr>
        <w:t xml:space="preserve"> NR</w:t>
      </w:r>
      <w:r w:rsidRPr="003F2EDB">
        <w:t>#</w:t>
      </w:r>
      <w:r w:rsidRPr="003F2EDB">
        <w:rPr>
          <w:rFonts w:hint="eastAsia"/>
          <w:lang w:eastAsia="zh-TW"/>
        </w:rPr>
        <w:t>3</w:t>
      </w:r>
      <w:r w:rsidRPr="003F2EDB">
        <w:t xml:space="preserve"> meeting.</w:t>
      </w:r>
      <w:bookmarkEnd w:id="21"/>
    </w:p>
    <w:sectPr w:rsidR="003F2EDB" w:rsidRPr="003F2EDB"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299" w:rsidRDefault="00167299">
      <w:r>
        <w:separator/>
      </w:r>
    </w:p>
  </w:endnote>
  <w:endnote w:type="continuationSeparator" w:id="0">
    <w:p w:rsidR="00167299" w:rsidRDefault="0016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299" w:rsidRDefault="00167299">
      <w:r>
        <w:separator/>
      </w:r>
    </w:p>
  </w:footnote>
  <w:footnote w:type="continuationSeparator" w:id="0">
    <w:p w:rsidR="00167299" w:rsidRDefault="00167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9756A7"/>
    <w:multiLevelType w:val="hybridMultilevel"/>
    <w:tmpl w:val="8C9E0DD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60539F"/>
    <w:multiLevelType w:val="hybridMultilevel"/>
    <w:tmpl w:val="E00CB7EA"/>
    <w:lvl w:ilvl="0" w:tplc="1070EE92">
      <w:start w:val="1"/>
      <w:numFmt w:val="decimal"/>
      <w:lvlText w:val="%1)"/>
      <w:lvlJc w:val="left"/>
      <w:pPr>
        <w:ind w:left="720" w:hanging="360"/>
      </w:pPr>
      <w:rPr>
        <w:rFonts w:ascii="Calibri" w:eastAsia="新細明體" w:hAnsi="Calibri" w:cs="新細明體"/>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723C"/>
    <w:multiLevelType w:val="hybridMultilevel"/>
    <w:tmpl w:val="ED406F3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1264A4"/>
    <w:multiLevelType w:val="hybridMultilevel"/>
    <w:tmpl w:val="74DEF6E2"/>
    <w:lvl w:ilvl="0" w:tplc="0409000F">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0" w15:restartNumberingAfterBreak="0">
    <w:nsid w:val="20E528EA"/>
    <w:multiLevelType w:val="hybridMultilevel"/>
    <w:tmpl w:val="A94EB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2B9475E9"/>
    <w:multiLevelType w:val="hybridMultilevel"/>
    <w:tmpl w:val="B7A843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2B7041"/>
    <w:multiLevelType w:val="hybridMultilevel"/>
    <w:tmpl w:val="7BCA5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FD47FA"/>
    <w:multiLevelType w:val="hybridMultilevel"/>
    <w:tmpl w:val="61267202"/>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556BAE"/>
    <w:multiLevelType w:val="hybridMultilevel"/>
    <w:tmpl w:val="A4F8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4942E5"/>
    <w:multiLevelType w:val="hybridMultilevel"/>
    <w:tmpl w:val="266A0C00"/>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1"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2"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D7F3E"/>
    <w:multiLevelType w:val="hybridMultilevel"/>
    <w:tmpl w:val="136ED564"/>
    <w:lvl w:ilvl="0" w:tplc="DB889FB4">
      <w:start w:val="2"/>
      <w:numFmt w:val="bullet"/>
      <w:lvlText w:val="-"/>
      <w:lvlJc w:val="left"/>
      <w:pPr>
        <w:ind w:left="360" w:hanging="360"/>
      </w:pPr>
      <w:rPr>
        <w:rFonts w:ascii="Calibri" w:eastAsia="新細明體" w:hAnsi="Calibri" w:cs="新細明體"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6B57BCF"/>
    <w:multiLevelType w:val="hybridMultilevel"/>
    <w:tmpl w:val="FDDCAB44"/>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96C195C"/>
    <w:multiLevelType w:val="hybridMultilevel"/>
    <w:tmpl w:val="D4903B72"/>
    <w:lvl w:ilvl="0" w:tplc="08090001">
      <w:start w:val="1"/>
      <w:numFmt w:val="bullet"/>
      <w:lvlText w:val=""/>
      <w:lvlJc w:val="left"/>
      <w:pPr>
        <w:ind w:left="720" w:hanging="480"/>
      </w:pPr>
      <w:rPr>
        <w:rFonts w:ascii="Symbol" w:hAnsi="Symbol"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8" w15:restartNumberingAfterBreak="0">
    <w:nsid w:val="739577C8"/>
    <w:multiLevelType w:val="hybridMultilevel"/>
    <w:tmpl w:val="08A040A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tentative="1">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535C3F"/>
    <w:multiLevelType w:val="hybridMultilevel"/>
    <w:tmpl w:val="423C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9"/>
  </w:num>
  <w:num w:numId="4">
    <w:abstractNumId w:val="3"/>
  </w:num>
  <w:num w:numId="5">
    <w:abstractNumId w:val="7"/>
  </w:num>
  <w:num w:numId="6">
    <w:abstractNumId w:val="1"/>
  </w:num>
  <w:num w:numId="7">
    <w:abstractNumId w:val="21"/>
  </w:num>
  <w:num w:numId="8">
    <w:abstractNumId w:val="1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5"/>
  </w:num>
  <w:num w:numId="15">
    <w:abstractNumId w:val="23"/>
  </w:num>
  <w:num w:numId="16">
    <w:abstractNumId w:val="2"/>
  </w:num>
  <w:num w:numId="17">
    <w:abstractNumId w:val="20"/>
  </w:num>
  <w:num w:numId="18">
    <w:abstractNumId w:val="6"/>
  </w:num>
  <w:num w:numId="19">
    <w:abstractNumId w:val="27"/>
  </w:num>
  <w:num w:numId="20">
    <w:abstractNumId w:val="28"/>
  </w:num>
  <w:num w:numId="21">
    <w:abstractNumId w:val="13"/>
  </w:num>
  <w:num w:numId="22">
    <w:abstractNumId w:val="4"/>
  </w:num>
  <w:num w:numId="23">
    <w:abstractNumId w:val="10"/>
  </w:num>
  <w:num w:numId="24">
    <w:abstractNumId w:val="14"/>
  </w:num>
  <w:num w:numId="25">
    <w:abstractNumId w:val="24"/>
  </w:num>
  <w:num w:numId="26">
    <w:abstractNumId w:val="29"/>
  </w:num>
  <w:num w:numId="27">
    <w:abstractNumId w:val="9"/>
  </w:num>
  <w:num w:numId="28">
    <w:abstractNumId w:val="12"/>
  </w:num>
  <w:num w:numId="29">
    <w:abstractNumId w:val="11"/>
  </w:num>
  <w:num w:numId="30">
    <w:abstractNumId w:val="22"/>
  </w:num>
  <w:num w:numId="31">
    <w:abstractNumId w:val="30"/>
  </w:num>
  <w:num w:numId="3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F89"/>
    <w:rsid w:val="00001E20"/>
    <w:rsid w:val="00002260"/>
    <w:rsid w:val="000028BD"/>
    <w:rsid w:val="00002FC2"/>
    <w:rsid w:val="00003983"/>
    <w:rsid w:val="00003FB8"/>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0DF9"/>
    <w:rsid w:val="000214FB"/>
    <w:rsid w:val="0002157B"/>
    <w:rsid w:val="00021855"/>
    <w:rsid w:val="00021C79"/>
    <w:rsid w:val="00021D86"/>
    <w:rsid w:val="000224AE"/>
    <w:rsid w:val="00022A6F"/>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30DB"/>
    <w:rsid w:val="000432E4"/>
    <w:rsid w:val="000433B4"/>
    <w:rsid w:val="000438D9"/>
    <w:rsid w:val="000441C8"/>
    <w:rsid w:val="00044B9F"/>
    <w:rsid w:val="00045082"/>
    <w:rsid w:val="000452C5"/>
    <w:rsid w:val="00045950"/>
    <w:rsid w:val="00045BC6"/>
    <w:rsid w:val="00045D9D"/>
    <w:rsid w:val="00046048"/>
    <w:rsid w:val="00046387"/>
    <w:rsid w:val="000465BF"/>
    <w:rsid w:val="00046758"/>
    <w:rsid w:val="00046AAF"/>
    <w:rsid w:val="0004716E"/>
    <w:rsid w:val="000471AC"/>
    <w:rsid w:val="00047E34"/>
    <w:rsid w:val="00047F7B"/>
    <w:rsid w:val="0005045A"/>
    <w:rsid w:val="00050533"/>
    <w:rsid w:val="00050C44"/>
    <w:rsid w:val="000511F9"/>
    <w:rsid w:val="0005176F"/>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17F"/>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423B"/>
    <w:rsid w:val="000B437A"/>
    <w:rsid w:val="000B46A1"/>
    <w:rsid w:val="000B47F9"/>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10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D7DEA"/>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3BC5"/>
    <w:rsid w:val="000F44B0"/>
    <w:rsid w:val="000F4C50"/>
    <w:rsid w:val="000F4D06"/>
    <w:rsid w:val="000F5150"/>
    <w:rsid w:val="000F519D"/>
    <w:rsid w:val="000F523B"/>
    <w:rsid w:val="000F5575"/>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058"/>
    <w:rsid w:val="00103677"/>
    <w:rsid w:val="00103D09"/>
    <w:rsid w:val="001042E4"/>
    <w:rsid w:val="00104476"/>
    <w:rsid w:val="00104F3B"/>
    <w:rsid w:val="00105A55"/>
    <w:rsid w:val="00105D4D"/>
    <w:rsid w:val="00105DF5"/>
    <w:rsid w:val="00105FE2"/>
    <w:rsid w:val="0010602F"/>
    <w:rsid w:val="0010668E"/>
    <w:rsid w:val="00106AF9"/>
    <w:rsid w:val="00107ED5"/>
    <w:rsid w:val="001107A3"/>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0B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9D5"/>
    <w:rsid w:val="00160D13"/>
    <w:rsid w:val="00160EF9"/>
    <w:rsid w:val="001622BA"/>
    <w:rsid w:val="00162FAF"/>
    <w:rsid w:val="0016308F"/>
    <w:rsid w:val="0016345A"/>
    <w:rsid w:val="001640AB"/>
    <w:rsid w:val="00164998"/>
    <w:rsid w:val="00165033"/>
    <w:rsid w:val="0016519C"/>
    <w:rsid w:val="00165365"/>
    <w:rsid w:val="0016622D"/>
    <w:rsid w:val="001662E9"/>
    <w:rsid w:val="001669F1"/>
    <w:rsid w:val="00166E54"/>
    <w:rsid w:val="001670EA"/>
    <w:rsid w:val="00167299"/>
    <w:rsid w:val="001674A0"/>
    <w:rsid w:val="001678B0"/>
    <w:rsid w:val="001679A7"/>
    <w:rsid w:val="00170265"/>
    <w:rsid w:val="0017044A"/>
    <w:rsid w:val="001705E8"/>
    <w:rsid w:val="001708EF"/>
    <w:rsid w:val="00170D96"/>
    <w:rsid w:val="00171EB3"/>
    <w:rsid w:val="0017245C"/>
    <w:rsid w:val="001734F1"/>
    <w:rsid w:val="00173E6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2EA0"/>
    <w:rsid w:val="001938FF"/>
    <w:rsid w:val="00193934"/>
    <w:rsid w:val="00193FBB"/>
    <w:rsid w:val="001942DB"/>
    <w:rsid w:val="00194D37"/>
    <w:rsid w:val="0019506D"/>
    <w:rsid w:val="00195217"/>
    <w:rsid w:val="00195BFF"/>
    <w:rsid w:val="0019636C"/>
    <w:rsid w:val="0019696E"/>
    <w:rsid w:val="00196EAF"/>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366"/>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46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8D4"/>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6F6"/>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4F72"/>
    <w:rsid w:val="002156F9"/>
    <w:rsid w:val="002157B3"/>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4C2D"/>
    <w:rsid w:val="00224C90"/>
    <w:rsid w:val="0022708E"/>
    <w:rsid w:val="002272DB"/>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1D28"/>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162"/>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EC4"/>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1A"/>
    <w:rsid w:val="002735C9"/>
    <w:rsid w:val="002740C4"/>
    <w:rsid w:val="002742F1"/>
    <w:rsid w:val="00274E59"/>
    <w:rsid w:val="00275CE5"/>
    <w:rsid w:val="00275FDF"/>
    <w:rsid w:val="00275FEA"/>
    <w:rsid w:val="002763CF"/>
    <w:rsid w:val="002765C3"/>
    <w:rsid w:val="002767F4"/>
    <w:rsid w:val="00276BF0"/>
    <w:rsid w:val="00280062"/>
    <w:rsid w:val="0028072A"/>
    <w:rsid w:val="00280AE3"/>
    <w:rsid w:val="002825CB"/>
    <w:rsid w:val="002827C1"/>
    <w:rsid w:val="00282EB8"/>
    <w:rsid w:val="00284831"/>
    <w:rsid w:val="00284A5C"/>
    <w:rsid w:val="00285079"/>
    <w:rsid w:val="00285156"/>
    <w:rsid w:val="00285509"/>
    <w:rsid w:val="00285510"/>
    <w:rsid w:val="00285BAD"/>
    <w:rsid w:val="00286463"/>
    <w:rsid w:val="00287140"/>
    <w:rsid w:val="002873D1"/>
    <w:rsid w:val="0028749C"/>
    <w:rsid w:val="00287627"/>
    <w:rsid w:val="002876E3"/>
    <w:rsid w:val="00287793"/>
    <w:rsid w:val="00287FFD"/>
    <w:rsid w:val="0029036C"/>
    <w:rsid w:val="002916CB"/>
    <w:rsid w:val="0029195E"/>
    <w:rsid w:val="00291D6E"/>
    <w:rsid w:val="002929BA"/>
    <w:rsid w:val="00292B5F"/>
    <w:rsid w:val="00294393"/>
    <w:rsid w:val="00294639"/>
    <w:rsid w:val="00296D48"/>
    <w:rsid w:val="00297AEA"/>
    <w:rsid w:val="002A014F"/>
    <w:rsid w:val="002A03AD"/>
    <w:rsid w:val="002A045F"/>
    <w:rsid w:val="002A0618"/>
    <w:rsid w:val="002A1077"/>
    <w:rsid w:val="002A118A"/>
    <w:rsid w:val="002A12B5"/>
    <w:rsid w:val="002A1A31"/>
    <w:rsid w:val="002A2345"/>
    <w:rsid w:val="002A23D9"/>
    <w:rsid w:val="002A2D8A"/>
    <w:rsid w:val="002A3282"/>
    <w:rsid w:val="002A352A"/>
    <w:rsid w:val="002A3574"/>
    <w:rsid w:val="002A38B3"/>
    <w:rsid w:val="002A423E"/>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104"/>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0A1"/>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73F"/>
    <w:rsid w:val="002E6B0D"/>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AF6"/>
    <w:rsid w:val="002F6BBC"/>
    <w:rsid w:val="002F72DA"/>
    <w:rsid w:val="002F7AB0"/>
    <w:rsid w:val="002F7FF6"/>
    <w:rsid w:val="00301089"/>
    <w:rsid w:val="00301AA6"/>
    <w:rsid w:val="00301D6C"/>
    <w:rsid w:val="00302AE2"/>
    <w:rsid w:val="0030337E"/>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529"/>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80D"/>
    <w:rsid w:val="00356CD8"/>
    <w:rsid w:val="003576E0"/>
    <w:rsid w:val="00357B40"/>
    <w:rsid w:val="00357B9C"/>
    <w:rsid w:val="00360044"/>
    <w:rsid w:val="00360693"/>
    <w:rsid w:val="003611E7"/>
    <w:rsid w:val="0036294F"/>
    <w:rsid w:val="003634B8"/>
    <w:rsid w:val="00363ABA"/>
    <w:rsid w:val="003642A6"/>
    <w:rsid w:val="003653DA"/>
    <w:rsid w:val="00365E36"/>
    <w:rsid w:val="00366752"/>
    <w:rsid w:val="00370628"/>
    <w:rsid w:val="00371D84"/>
    <w:rsid w:val="003721D6"/>
    <w:rsid w:val="003724EA"/>
    <w:rsid w:val="00372613"/>
    <w:rsid w:val="00372A54"/>
    <w:rsid w:val="00373515"/>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D17"/>
    <w:rsid w:val="00384EDC"/>
    <w:rsid w:val="003850E6"/>
    <w:rsid w:val="00385E61"/>
    <w:rsid w:val="0038757A"/>
    <w:rsid w:val="00387660"/>
    <w:rsid w:val="00387844"/>
    <w:rsid w:val="00387D9F"/>
    <w:rsid w:val="0039146A"/>
    <w:rsid w:val="003922B1"/>
    <w:rsid w:val="0039232F"/>
    <w:rsid w:val="00392AE0"/>
    <w:rsid w:val="00392D42"/>
    <w:rsid w:val="00392FD8"/>
    <w:rsid w:val="003939D5"/>
    <w:rsid w:val="00394075"/>
    <w:rsid w:val="00394557"/>
    <w:rsid w:val="00394F07"/>
    <w:rsid w:val="00394F41"/>
    <w:rsid w:val="00395983"/>
    <w:rsid w:val="00395DAE"/>
    <w:rsid w:val="0039620C"/>
    <w:rsid w:val="00396BE4"/>
    <w:rsid w:val="00396EFC"/>
    <w:rsid w:val="00397FE0"/>
    <w:rsid w:val="003A082E"/>
    <w:rsid w:val="003A0997"/>
    <w:rsid w:val="003A0ABE"/>
    <w:rsid w:val="003A12F6"/>
    <w:rsid w:val="003A167F"/>
    <w:rsid w:val="003A2455"/>
    <w:rsid w:val="003A25B3"/>
    <w:rsid w:val="003A304A"/>
    <w:rsid w:val="003A3908"/>
    <w:rsid w:val="003A3E86"/>
    <w:rsid w:val="003A427B"/>
    <w:rsid w:val="003A4937"/>
    <w:rsid w:val="003A4B2A"/>
    <w:rsid w:val="003A5854"/>
    <w:rsid w:val="003A597F"/>
    <w:rsid w:val="003A5DBE"/>
    <w:rsid w:val="003A6649"/>
    <w:rsid w:val="003A7548"/>
    <w:rsid w:val="003B01CE"/>
    <w:rsid w:val="003B030B"/>
    <w:rsid w:val="003B195D"/>
    <w:rsid w:val="003B20F3"/>
    <w:rsid w:val="003B2D1E"/>
    <w:rsid w:val="003B2EAB"/>
    <w:rsid w:val="003B3F09"/>
    <w:rsid w:val="003B4F7B"/>
    <w:rsid w:val="003B50D7"/>
    <w:rsid w:val="003B5B26"/>
    <w:rsid w:val="003B6070"/>
    <w:rsid w:val="003B7482"/>
    <w:rsid w:val="003B7D3F"/>
    <w:rsid w:val="003B7D58"/>
    <w:rsid w:val="003C0229"/>
    <w:rsid w:val="003C02AC"/>
    <w:rsid w:val="003C1138"/>
    <w:rsid w:val="003C157B"/>
    <w:rsid w:val="003C1D2C"/>
    <w:rsid w:val="003C1FF9"/>
    <w:rsid w:val="003C2834"/>
    <w:rsid w:val="003C2D8C"/>
    <w:rsid w:val="003C3010"/>
    <w:rsid w:val="003C3788"/>
    <w:rsid w:val="003C65E3"/>
    <w:rsid w:val="003C6E9B"/>
    <w:rsid w:val="003C7263"/>
    <w:rsid w:val="003C7967"/>
    <w:rsid w:val="003C7A2B"/>
    <w:rsid w:val="003C7E14"/>
    <w:rsid w:val="003D004C"/>
    <w:rsid w:val="003D0416"/>
    <w:rsid w:val="003D097F"/>
    <w:rsid w:val="003D115D"/>
    <w:rsid w:val="003D2427"/>
    <w:rsid w:val="003D24D5"/>
    <w:rsid w:val="003D3E60"/>
    <w:rsid w:val="003D3ECC"/>
    <w:rsid w:val="003D402B"/>
    <w:rsid w:val="003D4187"/>
    <w:rsid w:val="003D4A58"/>
    <w:rsid w:val="003D6726"/>
    <w:rsid w:val="003D6A5A"/>
    <w:rsid w:val="003D7EFC"/>
    <w:rsid w:val="003D7F9D"/>
    <w:rsid w:val="003E0196"/>
    <w:rsid w:val="003E031C"/>
    <w:rsid w:val="003E03BA"/>
    <w:rsid w:val="003E051E"/>
    <w:rsid w:val="003E0C15"/>
    <w:rsid w:val="003E1746"/>
    <w:rsid w:val="003E1851"/>
    <w:rsid w:val="003E2175"/>
    <w:rsid w:val="003E2699"/>
    <w:rsid w:val="003E28FD"/>
    <w:rsid w:val="003E2F81"/>
    <w:rsid w:val="003E3D71"/>
    <w:rsid w:val="003E4392"/>
    <w:rsid w:val="003E4B92"/>
    <w:rsid w:val="003E5C90"/>
    <w:rsid w:val="003E5D38"/>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DB"/>
    <w:rsid w:val="003F3718"/>
    <w:rsid w:val="003F3733"/>
    <w:rsid w:val="003F3F5B"/>
    <w:rsid w:val="003F43CB"/>
    <w:rsid w:val="003F47AC"/>
    <w:rsid w:val="003F4D08"/>
    <w:rsid w:val="003F5A1C"/>
    <w:rsid w:val="003F5D36"/>
    <w:rsid w:val="003F5D86"/>
    <w:rsid w:val="003F6025"/>
    <w:rsid w:val="003F6134"/>
    <w:rsid w:val="003F6206"/>
    <w:rsid w:val="003F633D"/>
    <w:rsid w:val="003F63E5"/>
    <w:rsid w:val="003F6D98"/>
    <w:rsid w:val="003F75DB"/>
    <w:rsid w:val="003F7BEF"/>
    <w:rsid w:val="003F7FC5"/>
    <w:rsid w:val="00400094"/>
    <w:rsid w:val="004002E5"/>
    <w:rsid w:val="0040074F"/>
    <w:rsid w:val="0040078C"/>
    <w:rsid w:val="00400845"/>
    <w:rsid w:val="00400C30"/>
    <w:rsid w:val="00401675"/>
    <w:rsid w:val="0040213C"/>
    <w:rsid w:val="0040380E"/>
    <w:rsid w:val="00403C4B"/>
    <w:rsid w:val="00403E08"/>
    <w:rsid w:val="00404027"/>
    <w:rsid w:val="00404195"/>
    <w:rsid w:val="00404416"/>
    <w:rsid w:val="00404820"/>
    <w:rsid w:val="00404A0B"/>
    <w:rsid w:val="004062E5"/>
    <w:rsid w:val="0040633F"/>
    <w:rsid w:val="0040762A"/>
    <w:rsid w:val="00407C5A"/>
    <w:rsid w:val="00410C11"/>
    <w:rsid w:val="0041126E"/>
    <w:rsid w:val="004113E2"/>
    <w:rsid w:val="0041147C"/>
    <w:rsid w:val="004115F8"/>
    <w:rsid w:val="00411A58"/>
    <w:rsid w:val="00411D90"/>
    <w:rsid w:val="00413B09"/>
    <w:rsid w:val="00413EB7"/>
    <w:rsid w:val="00414382"/>
    <w:rsid w:val="00414D64"/>
    <w:rsid w:val="004152E5"/>
    <w:rsid w:val="00415377"/>
    <w:rsid w:val="00415475"/>
    <w:rsid w:val="00415D63"/>
    <w:rsid w:val="00415F35"/>
    <w:rsid w:val="00416237"/>
    <w:rsid w:val="004176FF"/>
    <w:rsid w:val="00420041"/>
    <w:rsid w:val="004201BC"/>
    <w:rsid w:val="00420379"/>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0B1B"/>
    <w:rsid w:val="00432110"/>
    <w:rsid w:val="004324BC"/>
    <w:rsid w:val="00432638"/>
    <w:rsid w:val="00432BA6"/>
    <w:rsid w:val="00432ECA"/>
    <w:rsid w:val="004339D9"/>
    <w:rsid w:val="00433A07"/>
    <w:rsid w:val="00433BE7"/>
    <w:rsid w:val="0043475F"/>
    <w:rsid w:val="00434E55"/>
    <w:rsid w:val="004354F1"/>
    <w:rsid w:val="00435596"/>
    <w:rsid w:val="0043568A"/>
    <w:rsid w:val="004375F7"/>
    <w:rsid w:val="00437A67"/>
    <w:rsid w:val="00437B9C"/>
    <w:rsid w:val="00440467"/>
    <w:rsid w:val="00440604"/>
    <w:rsid w:val="00440650"/>
    <w:rsid w:val="004425D5"/>
    <w:rsid w:val="0044270F"/>
    <w:rsid w:val="00442ADE"/>
    <w:rsid w:val="0044313E"/>
    <w:rsid w:val="00443602"/>
    <w:rsid w:val="00444322"/>
    <w:rsid w:val="004446B4"/>
    <w:rsid w:val="004450C3"/>
    <w:rsid w:val="004452AC"/>
    <w:rsid w:val="004453DF"/>
    <w:rsid w:val="00445CA4"/>
    <w:rsid w:val="00445FF7"/>
    <w:rsid w:val="004468D3"/>
    <w:rsid w:val="00446A4F"/>
    <w:rsid w:val="00446F13"/>
    <w:rsid w:val="00447184"/>
    <w:rsid w:val="00447BBB"/>
    <w:rsid w:val="004516BB"/>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C9E"/>
    <w:rsid w:val="00464B36"/>
    <w:rsid w:val="00464C8F"/>
    <w:rsid w:val="00464E02"/>
    <w:rsid w:val="00465156"/>
    <w:rsid w:val="00465CF8"/>
    <w:rsid w:val="004664E6"/>
    <w:rsid w:val="00466676"/>
    <w:rsid w:val="004667C9"/>
    <w:rsid w:val="00467D8D"/>
    <w:rsid w:val="00467DDD"/>
    <w:rsid w:val="004701D9"/>
    <w:rsid w:val="004702B9"/>
    <w:rsid w:val="004708FE"/>
    <w:rsid w:val="0047123A"/>
    <w:rsid w:val="004715A3"/>
    <w:rsid w:val="004715C9"/>
    <w:rsid w:val="0047211C"/>
    <w:rsid w:val="004724FE"/>
    <w:rsid w:val="00472C5C"/>
    <w:rsid w:val="004732F9"/>
    <w:rsid w:val="00473924"/>
    <w:rsid w:val="00473CA0"/>
    <w:rsid w:val="00473DE5"/>
    <w:rsid w:val="004753B3"/>
    <w:rsid w:val="004755CA"/>
    <w:rsid w:val="00475D37"/>
    <w:rsid w:val="00476991"/>
    <w:rsid w:val="00476A7B"/>
    <w:rsid w:val="004772E9"/>
    <w:rsid w:val="0048006C"/>
    <w:rsid w:val="004809ED"/>
    <w:rsid w:val="00480C41"/>
    <w:rsid w:val="0048144A"/>
    <w:rsid w:val="00481E9C"/>
    <w:rsid w:val="00483261"/>
    <w:rsid w:val="00483701"/>
    <w:rsid w:val="00483B04"/>
    <w:rsid w:val="00484143"/>
    <w:rsid w:val="00484336"/>
    <w:rsid w:val="004845F8"/>
    <w:rsid w:val="00485904"/>
    <w:rsid w:val="00485B9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D2"/>
    <w:rsid w:val="00496CED"/>
    <w:rsid w:val="00496DB1"/>
    <w:rsid w:val="004A01BA"/>
    <w:rsid w:val="004A0A7C"/>
    <w:rsid w:val="004A0E2B"/>
    <w:rsid w:val="004A1A55"/>
    <w:rsid w:val="004A26A8"/>
    <w:rsid w:val="004A2845"/>
    <w:rsid w:val="004A2A08"/>
    <w:rsid w:val="004A37BA"/>
    <w:rsid w:val="004A4AC0"/>
    <w:rsid w:val="004A5122"/>
    <w:rsid w:val="004A535E"/>
    <w:rsid w:val="004A58CC"/>
    <w:rsid w:val="004A5BD3"/>
    <w:rsid w:val="004A63B7"/>
    <w:rsid w:val="004A6EA7"/>
    <w:rsid w:val="004A720A"/>
    <w:rsid w:val="004A7241"/>
    <w:rsid w:val="004A7F04"/>
    <w:rsid w:val="004B07AE"/>
    <w:rsid w:val="004B07B8"/>
    <w:rsid w:val="004B091A"/>
    <w:rsid w:val="004B108B"/>
    <w:rsid w:val="004B17B6"/>
    <w:rsid w:val="004B1A8D"/>
    <w:rsid w:val="004B3BA4"/>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742"/>
    <w:rsid w:val="004C2818"/>
    <w:rsid w:val="004C3901"/>
    <w:rsid w:val="004C42A8"/>
    <w:rsid w:val="004C4CA8"/>
    <w:rsid w:val="004C591B"/>
    <w:rsid w:val="004C6389"/>
    <w:rsid w:val="004C6867"/>
    <w:rsid w:val="004C6956"/>
    <w:rsid w:val="004C795A"/>
    <w:rsid w:val="004D03D8"/>
    <w:rsid w:val="004D044A"/>
    <w:rsid w:val="004D1A4C"/>
    <w:rsid w:val="004D1EFC"/>
    <w:rsid w:val="004D23CF"/>
    <w:rsid w:val="004D2717"/>
    <w:rsid w:val="004D29C0"/>
    <w:rsid w:val="004D2EB2"/>
    <w:rsid w:val="004D35BA"/>
    <w:rsid w:val="004D3B8D"/>
    <w:rsid w:val="004D3FA6"/>
    <w:rsid w:val="004D42BE"/>
    <w:rsid w:val="004D4614"/>
    <w:rsid w:val="004D505B"/>
    <w:rsid w:val="004D5567"/>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2EF5"/>
    <w:rsid w:val="004F3449"/>
    <w:rsid w:val="004F3FF3"/>
    <w:rsid w:val="004F4089"/>
    <w:rsid w:val="004F481A"/>
    <w:rsid w:val="004F4C86"/>
    <w:rsid w:val="004F53B8"/>
    <w:rsid w:val="004F571A"/>
    <w:rsid w:val="004F5835"/>
    <w:rsid w:val="004F6350"/>
    <w:rsid w:val="004F64EC"/>
    <w:rsid w:val="004F69A6"/>
    <w:rsid w:val="004F6CFD"/>
    <w:rsid w:val="004F7477"/>
    <w:rsid w:val="004F7AB0"/>
    <w:rsid w:val="004F7E2E"/>
    <w:rsid w:val="00500464"/>
    <w:rsid w:val="0050149D"/>
    <w:rsid w:val="00501D05"/>
    <w:rsid w:val="0050253A"/>
    <w:rsid w:val="0050277D"/>
    <w:rsid w:val="00502C5C"/>
    <w:rsid w:val="005032CB"/>
    <w:rsid w:val="00503BB1"/>
    <w:rsid w:val="00503EDB"/>
    <w:rsid w:val="00504240"/>
    <w:rsid w:val="005048AB"/>
    <w:rsid w:val="00505670"/>
    <w:rsid w:val="00505675"/>
    <w:rsid w:val="005056BD"/>
    <w:rsid w:val="0050570A"/>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5C10"/>
    <w:rsid w:val="005160A0"/>
    <w:rsid w:val="005163EA"/>
    <w:rsid w:val="00516739"/>
    <w:rsid w:val="00516CD7"/>
    <w:rsid w:val="00516ED5"/>
    <w:rsid w:val="00516FD9"/>
    <w:rsid w:val="00517509"/>
    <w:rsid w:val="00517548"/>
    <w:rsid w:val="00517AED"/>
    <w:rsid w:val="005206FA"/>
    <w:rsid w:val="005208D1"/>
    <w:rsid w:val="00520A62"/>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5B2E"/>
    <w:rsid w:val="005460E1"/>
    <w:rsid w:val="0054668B"/>
    <w:rsid w:val="00546F27"/>
    <w:rsid w:val="00547392"/>
    <w:rsid w:val="0054770F"/>
    <w:rsid w:val="00547846"/>
    <w:rsid w:val="0054796F"/>
    <w:rsid w:val="005479AA"/>
    <w:rsid w:val="00550184"/>
    <w:rsid w:val="00550778"/>
    <w:rsid w:val="00552088"/>
    <w:rsid w:val="005520EF"/>
    <w:rsid w:val="0055223B"/>
    <w:rsid w:val="00552865"/>
    <w:rsid w:val="0055330D"/>
    <w:rsid w:val="0055341E"/>
    <w:rsid w:val="00553BD6"/>
    <w:rsid w:val="00553C27"/>
    <w:rsid w:val="00553F8A"/>
    <w:rsid w:val="00554479"/>
    <w:rsid w:val="00554E08"/>
    <w:rsid w:val="0055548C"/>
    <w:rsid w:val="005554FF"/>
    <w:rsid w:val="00555C78"/>
    <w:rsid w:val="005568F2"/>
    <w:rsid w:val="00556A4A"/>
    <w:rsid w:val="0055798B"/>
    <w:rsid w:val="005603B3"/>
    <w:rsid w:val="005603F1"/>
    <w:rsid w:val="00560B34"/>
    <w:rsid w:val="00560F9E"/>
    <w:rsid w:val="00561270"/>
    <w:rsid w:val="00562153"/>
    <w:rsid w:val="00562EFA"/>
    <w:rsid w:val="00565EDF"/>
    <w:rsid w:val="0056632B"/>
    <w:rsid w:val="00566F1E"/>
    <w:rsid w:val="00567E23"/>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70B"/>
    <w:rsid w:val="00582B88"/>
    <w:rsid w:val="00583094"/>
    <w:rsid w:val="0058319C"/>
    <w:rsid w:val="005833D1"/>
    <w:rsid w:val="005844A1"/>
    <w:rsid w:val="00584902"/>
    <w:rsid w:val="00584E51"/>
    <w:rsid w:val="005852A4"/>
    <w:rsid w:val="00585869"/>
    <w:rsid w:val="00590990"/>
    <w:rsid w:val="0059196B"/>
    <w:rsid w:val="00592244"/>
    <w:rsid w:val="00592D04"/>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29BF"/>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5F19"/>
    <w:rsid w:val="005B7E2C"/>
    <w:rsid w:val="005B7EBF"/>
    <w:rsid w:val="005C09DD"/>
    <w:rsid w:val="005C0C54"/>
    <w:rsid w:val="005C0FF1"/>
    <w:rsid w:val="005C14ED"/>
    <w:rsid w:val="005C1E7B"/>
    <w:rsid w:val="005C2ECB"/>
    <w:rsid w:val="005C3E04"/>
    <w:rsid w:val="005C40BE"/>
    <w:rsid w:val="005C5284"/>
    <w:rsid w:val="005C570C"/>
    <w:rsid w:val="005C5A64"/>
    <w:rsid w:val="005C5A96"/>
    <w:rsid w:val="005C5ED7"/>
    <w:rsid w:val="005C740E"/>
    <w:rsid w:val="005C748C"/>
    <w:rsid w:val="005C7D44"/>
    <w:rsid w:val="005D0100"/>
    <w:rsid w:val="005D0702"/>
    <w:rsid w:val="005D10BA"/>
    <w:rsid w:val="005D21FC"/>
    <w:rsid w:val="005D24F9"/>
    <w:rsid w:val="005D2567"/>
    <w:rsid w:val="005D353F"/>
    <w:rsid w:val="005D36FD"/>
    <w:rsid w:val="005D399D"/>
    <w:rsid w:val="005D3B3E"/>
    <w:rsid w:val="005D3C02"/>
    <w:rsid w:val="005D47E4"/>
    <w:rsid w:val="005D5941"/>
    <w:rsid w:val="005D5B21"/>
    <w:rsid w:val="005D6AE3"/>
    <w:rsid w:val="005E05D2"/>
    <w:rsid w:val="005E1016"/>
    <w:rsid w:val="005E11E4"/>
    <w:rsid w:val="005E1D8E"/>
    <w:rsid w:val="005E1DDA"/>
    <w:rsid w:val="005E1F57"/>
    <w:rsid w:val="005E23DD"/>
    <w:rsid w:val="005E2551"/>
    <w:rsid w:val="005E2914"/>
    <w:rsid w:val="005E3728"/>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0CE"/>
    <w:rsid w:val="006076D5"/>
    <w:rsid w:val="00607707"/>
    <w:rsid w:val="0060780E"/>
    <w:rsid w:val="00607F7D"/>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0DE7"/>
    <w:rsid w:val="006211F2"/>
    <w:rsid w:val="00621324"/>
    <w:rsid w:val="00621AE6"/>
    <w:rsid w:val="00621EFF"/>
    <w:rsid w:val="0062286A"/>
    <w:rsid w:val="00622FF1"/>
    <w:rsid w:val="00624A51"/>
    <w:rsid w:val="00624A5F"/>
    <w:rsid w:val="00626065"/>
    <w:rsid w:val="006260BA"/>
    <w:rsid w:val="006266A4"/>
    <w:rsid w:val="00626B1A"/>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E2D"/>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56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49E"/>
    <w:rsid w:val="00661659"/>
    <w:rsid w:val="00661FA9"/>
    <w:rsid w:val="0066209E"/>
    <w:rsid w:val="006625C1"/>
    <w:rsid w:val="00662A41"/>
    <w:rsid w:val="00662C69"/>
    <w:rsid w:val="006632E7"/>
    <w:rsid w:val="006637F0"/>
    <w:rsid w:val="006648AD"/>
    <w:rsid w:val="006648C1"/>
    <w:rsid w:val="00664DAB"/>
    <w:rsid w:val="00664DD1"/>
    <w:rsid w:val="006655E5"/>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165"/>
    <w:rsid w:val="00683DB4"/>
    <w:rsid w:val="00683F98"/>
    <w:rsid w:val="00684C0A"/>
    <w:rsid w:val="00684C87"/>
    <w:rsid w:val="0068559B"/>
    <w:rsid w:val="0068559E"/>
    <w:rsid w:val="0068573E"/>
    <w:rsid w:val="00685A63"/>
    <w:rsid w:val="006878E2"/>
    <w:rsid w:val="00687BE3"/>
    <w:rsid w:val="00687DDC"/>
    <w:rsid w:val="006901AC"/>
    <w:rsid w:val="0069021E"/>
    <w:rsid w:val="00691094"/>
    <w:rsid w:val="006912A1"/>
    <w:rsid w:val="00691CB4"/>
    <w:rsid w:val="0069228B"/>
    <w:rsid w:val="006927B7"/>
    <w:rsid w:val="00692DBA"/>
    <w:rsid w:val="006933CE"/>
    <w:rsid w:val="00693E7D"/>
    <w:rsid w:val="00694D36"/>
    <w:rsid w:val="006959D2"/>
    <w:rsid w:val="00696159"/>
    <w:rsid w:val="00696FC4"/>
    <w:rsid w:val="006971AF"/>
    <w:rsid w:val="00697470"/>
    <w:rsid w:val="00697918"/>
    <w:rsid w:val="006A10EC"/>
    <w:rsid w:val="006A11FB"/>
    <w:rsid w:val="006A2698"/>
    <w:rsid w:val="006A2B35"/>
    <w:rsid w:val="006A35C7"/>
    <w:rsid w:val="006A37EF"/>
    <w:rsid w:val="006A3EB1"/>
    <w:rsid w:val="006A3ECE"/>
    <w:rsid w:val="006A5123"/>
    <w:rsid w:val="006A5658"/>
    <w:rsid w:val="006A5F34"/>
    <w:rsid w:val="006A653A"/>
    <w:rsid w:val="006A657A"/>
    <w:rsid w:val="006A733C"/>
    <w:rsid w:val="006A73E7"/>
    <w:rsid w:val="006A75B9"/>
    <w:rsid w:val="006A7FDB"/>
    <w:rsid w:val="006B0095"/>
    <w:rsid w:val="006B01D5"/>
    <w:rsid w:val="006B0634"/>
    <w:rsid w:val="006B08BE"/>
    <w:rsid w:val="006B0A6A"/>
    <w:rsid w:val="006B108B"/>
    <w:rsid w:val="006B125D"/>
    <w:rsid w:val="006B1407"/>
    <w:rsid w:val="006B1654"/>
    <w:rsid w:val="006B1B01"/>
    <w:rsid w:val="006B2AC8"/>
    <w:rsid w:val="006B2EDC"/>
    <w:rsid w:val="006B37AA"/>
    <w:rsid w:val="006B4156"/>
    <w:rsid w:val="006B4FB1"/>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365"/>
    <w:rsid w:val="006C564D"/>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778"/>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952"/>
    <w:rsid w:val="00735861"/>
    <w:rsid w:val="007366FE"/>
    <w:rsid w:val="00736B14"/>
    <w:rsid w:val="00736BF5"/>
    <w:rsid w:val="0073782A"/>
    <w:rsid w:val="00737EBC"/>
    <w:rsid w:val="007407C9"/>
    <w:rsid w:val="00740A5E"/>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15F"/>
    <w:rsid w:val="0076243F"/>
    <w:rsid w:val="00762BD5"/>
    <w:rsid w:val="0076342B"/>
    <w:rsid w:val="00763783"/>
    <w:rsid w:val="00764A14"/>
    <w:rsid w:val="00764DD1"/>
    <w:rsid w:val="007658A1"/>
    <w:rsid w:val="00765C79"/>
    <w:rsid w:val="00765D49"/>
    <w:rsid w:val="00766139"/>
    <w:rsid w:val="0076668A"/>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26AC"/>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CEF"/>
    <w:rsid w:val="007A51BF"/>
    <w:rsid w:val="007A5434"/>
    <w:rsid w:val="007A6384"/>
    <w:rsid w:val="007A6A70"/>
    <w:rsid w:val="007A6AC8"/>
    <w:rsid w:val="007A6EF2"/>
    <w:rsid w:val="007A7A40"/>
    <w:rsid w:val="007B0089"/>
    <w:rsid w:val="007B06D2"/>
    <w:rsid w:val="007B22EC"/>
    <w:rsid w:val="007B24B9"/>
    <w:rsid w:val="007B33E8"/>
    <w:rsid w:val="007B36B7"/>
    <w:rsid w:val="007B3E77"/>
    <w:rsid w:val="007B3EDA"/>
    <w:rsid w:val="007B3F4B"/>
    <w:rsid w:val="007B4901"/>
    <w:rsid w:val="007B56CF"/>
    <w:rsid w:val="007B5EBB"/>
    <w:rsid w:val="007B5F58"/>
    <w:rsid w:val="007B60E1"/>
    <w:rsid w:val="007B626E"/>
    <w:rsid w:val="007B6473"/>
    <w:rsid w:val="007B66B4"/>
    <w:rsid w:val="007B6FBE"/>
    <w:rsid w:val="007B70A6"/>
    <w:rsid w:val="007B72B9"/>
    <w:rsid w:val="007B748E"/>
    <w:rsid w:val="007B7496"/>
    <w:rsid w:val="007B78AA"/>
    <w:rsid w:val="007B7F1D"/>
    <w:rsid w:val="007C012B"/>
    <w:rsid w:val="007C0EC6"/>
    <w:rsid w:val="007C1555"/>
    <w:rsid w:val="007C2739"/>
    <w:rsid w:val="007C2A3D"/>
    <w:rsid w:val="007C2E69"/>
    <w:rsid w:val="007C3162"/>
    <w:rsid w:val="007C3550"/>
    <w:rsid w:val="007C37F1"/>
    <w:rsid w:val="007C39DC"/>
    <w:rsid w:val="007C421B"/>
    <w:rsid w:val="007C5BCE"/>
    <w:rsid w:val="007C5CCC"/>
    <w:rsid w:val="007C5D26"/>
    <w:rsid w:val="007C5D56"/>
    <w:rsid w:val="007C6C92"/>
    <w:rsid w:val="007C7020"/>
    <w:rsid w:val="007D0116"/>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153E"/>
    <w:rsid w:val="00802240"/>
    <w:rsid w:val="00802C0E"/>
    <w:rsid w:val="00803657"/>
    <w:rsid w:val="008045CB"/>
    <w:rsid w:val="00805E21"/>
    <w:rsid w:val="008069FB"/>
    <w:rsid w:val="00806D0A"/>
    <w:rsid w:val="00807767"/>
    <w:rsid w:val="008078BB"/>
    <w:rsid w:val="00807AD0"/>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240"/>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3B3"/>
    <w:rsid w:val="00830405"/>
    <w:rsid w:val="008309A3"/>
    <w:rsid w:val="008315F8"/>
    <w:rsid w:val="0083161A"/>
    <w:rsid w:val="0083199F"/>
    <w:rsid w:val="008324F3"/>
    <w:rsid w:val="00833125"/>
    <w:rsid w:val="00833607"/>
    <w:rsid w:val="00833D7A"/>
    <w:rsid w:val="00833E2F"/>
    <w:rsid w:val="0083436B"/>
    <w:rsid w:val="008344EC"/>
    <w:rsid w:val="008345D9"/>
    <w:rsid w:val="00834BC4"/>
    <w:rsid w:val="0083536C"/>
    <w:rsid w:val="008358CE"/>
    <w:rsid w:val="008365A5"/>
    <w:rsid w:val="00836ABB"/>
    <w:rsid w:val="00836B87"/>
    <w:rsid w:val="00836F58"/>
    <w:rsid w:val="00837011"/>
    <w:rsid w:val="00842573"/>
    <w:rsid w:val="00842ADF"/>
    <w:rsid w:val="00842AEF"/>
    <w:rsid w:val="0084322F"/>
    <w:rsid w:val="008452B9"/>
    <w:rsid w:val="00845363"/>
    <w:rsid w:val="00845843"/>
    <w:rsid w:val="0084637D"/>
    <w:rsid w:val="00846F28"/>
    <w:rsid w:val="008470EF"/>
    <w:rsid w:val="008472B0"/>
    <w:rsid w:val="00847872"/>
    <w:rsid w:val="00847957"/>
    <w:rsid w:val="00847C25"/>
    <w:rsid w:val="00850C77"/>
    <w:rsid w:val="00850CE8"/>
    <w:rsid w:val="00851078"/>
    <w:rsid w:val="00851DA8"/>
    <w:rsid w:val="00852137"/>
    <w:rsid w:val="008524F0"/>
    <w:rsid w:val="008531CD"/>
    <w:rsid w:val="0085417D"/>
    <w:rsid w:val="008543D9"/>
    <w:rsid w:val="00854D89"/>
    <w:rsid w:val="00854FB5"/>
    <w:rsid w:val="0085530E"/>
    <w:rsid w:val="00855E32"/>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C20"/>
    <w:rsid w:val="00882EC6"/>
    <w:rsid w:val="008832B6"/>
    <w:rsid w:val="00884951"/>
    <w:rsid w:val="00884A01"/>
    <w:rsid w:val="00884B89"/>
    <w:rsid w:val="00884BA9"/>
    <w:rsid w:val="0088525C"/>
    <w:rsid w:val="00885787"/>
    <w:rsid w:val="00890C78"/>
    <w:rsid w:val="008916D3"/>
    <w:rsid w:val="00892615"/>
    <w:rsid w:val="008926ED"/>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1D7"/>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1BDE"/>
    <w:rsid w:val="008F2A28"/>
    <w:rsid w:val="008F2B28"/>
    <w:rsid w:val="008F377D"/>
    <w:rsid w:val="008F3A4D"/>
    <w:rsid w:val="008F3F4E"/>
    <w:rsid w:val="008F4419"/>
    <w:rsid w:val="008F4454"/>
    <w:rsid w:val="008F4606"/>
    <w:rsid w:val="008F4FED"/>
    <w:rsid w:val="008F529C"/>
    <w:rsid w:val="008F537A"/>
    <w:rsid w:val="008F5467"/>
    <w:rsid w:val="008F5807"/>
    <w:rsid w:val="008F5920"/>
    <w:rsid w:val="008F5DAF"/>
    <w:rsid w:val="008F6E6A"/>
    <w:rsid w:val="008F7E08"/>
    <w:rsid w:val="009012C2"/>
    <w:rsid w:val="009016C9"/>
    <w:rsid w:val="009021E5"/>
    <w:rsid w:val="0090250B"/>
    <w:rsid w:val="009033F1"/>
    <w:rsid w:val="00903702"/>
    <w:rsid w:val="00903962"/>
    <w:rsid w:val="00903AE3"/>
    <w:rsid w:val="00903C36"/>
    <w:rsid w:val="00903ED2"/>
    <w:rsid w:val="0090456F"/>
    <w:rsid w:val="00905517"/>
    <w:rsid w:val="00905FC6"/>
    <w:rsid w:val="009062F7"/>
    <w:rsid w:val="00906AF6"/>
    <w:rsid w:val="00907734"/>
    <w:rsid w:val="00907D71"/>
    <w:rsid w:val="00912142"/>
    <w:rsid w:val="0091294E"/>
    <w:rsid w:val="00913470"/>
    <w:rsid w:val="00913568"/>
    <w:rsid w:val="00913834"/>
    <w:rsid w:val="0091394A"/>
    <w:rsid w:val="00913E01"/>
    <w:rsid w:val="00914594"/>
    <w:rsid w:val="0091543C"/>
    <w:rsid w:val="0091587D"/>
    <w:rsid w:val="00915B81"/>
    <w:rsid w:val="00917046"/>
    <w:rsid w:val="0091744B"/>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0C4"/>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F8A"/>
    <w:rsid w:val="0094683D"/>
    <w:rsid w:val="00946D8C"/>
    <w:rsid w:val="009472C4"/>
    <w:rsid w:val="00947472"/>
    <w:rsid w:val="00947887"/>
    <w:rsid w:val="0095008B"/>
    <w:rsid w:val="00950A51"/>
    <w:rsid w:val="00952941"/>
    <w:rsid w:val="00953245"/>
    <w:rsid w:val="00953368"/>
    <w:rsid w:val="0095348D"/>
    <w:rsid w:val="00953C5A"/>
    <w:rsid w:val="00954AA8"/>
    <w:rsid w:val="009552A7"/>
    <w:rsid w:val="00955AF4"/>
    <w:rsid w:val="00955B18"/>
    <w:rsid w:val="00955CE5"/>
    <w:rsid w:val="00956450"/>
    <w:rsid w:val="009566FC"/>
    <w:rsid w:val="00957AF7"/>
    <w:rsid w:val="00957DE7"/>
    <w:rsid w:val="00960CDA"/>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BAF"/>
    <w:rsid w:val="00970E4C"/>
    <w:rsid w:val="00971133"/>
    <w:rsid w:val="009711DC"/>
    <w:rsid w:val="00971506"/>
    <w:rsid w:val="0097203C"/>
    <w:rsid w:val="00973587"/>
    <w:rsid w:val="00973D03"/>
    <w:rsid w:val="00974DC5"/>
    <w:rsid w:val="00975E2A"/>
    <w:rsid w:val="00976735"/>
    <w:rsid w:val="00976909"/>
    <w:rsid w:val="0098039F"/>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14E"/>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65F"/>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4C63"/>
    <w:rsid w:val="009D510E"/>
    <w:rsid w:val="009D54DB"/>
    <w:rsid w:val="009D6405"/>
    <w:rsid w:val="009D6408"/>
    <w:rsid w:val="009D7493"/>
    <w:rsid w:val="009D7D36"/>
    <w:rsid w:val="009D7FD1"/>
    <w:rsid w:val="009E0836"/>
    <w:rsid w:val="009E1185"/>
    <w:rsid w:val="009E11EF"/>
    <w:rsid w:val="009E128E"/>
    <w:rsid w:val="009E189C"/>
    <w:rsid w:val="009E19CB"/>
    <w:rsid w:val="009E1C84"/>
    <w:rsid w:val="009E2E66"/>
    <w:rsid w:val="009E2F0F"/>
    <w:rsid w:val="009E360E"/>
    <w:rsid w:val="009E3F19"/>
    <w:rsid w:val="009E4FDB"/>
    <w:rsid w:val="009E5020"/>
    <w:rsid w:val="009E52CA"/>
    <w:rsid w:val="009E52F6"/>
    <w:rsid w:val="009E5AF5"/>
    <w:rsid w:val="009E5FE9"/>
    <w:rsid w:val="009E6344"/>
    <w:rsid w:val="009E6469"/>
    <w:rsid w:val="009E699C"/>
    <w:rsid w:val="009E6E52"/>
    <w:rsid w:val="009E7285"/>
    <w:rsid w:val="009E72BC"/>
    <w:rsid w:val="009E74F5"/>
    <w:rsid w:val="009E7682"/>
    <w:rsid w:val="009F00E6"/>
    <w:rsid w:val="009F0AA9"/>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1571"/>
    <w:rsid w:val="00A1221F"/>
    <w:rsid w:val="00A127B8"/>
    <w:rsid w:val="00A1368C"/>
    <w:rsid w:val="00A14191"/>
    <w:rsid w:val="00A14DE9"/>
    <w:rsid w:val="00A14E8D"/>
    <w:rsid w:val="00A15B75"/>
    <w:rsid w:val="00A16292"/>
    <w:rsid w:val="00A16F7F"/>
    <w:rsid w:val="00A17410"/>
    <w:rsid w:val="00A2028F"/>
    <w:rsid w:val="00A20C5A"/>
    <w:rsid w:val="00A20D44"/>
    <w:rsid w:val="00A215B2"/>
    <w:rsid w:val="00A2186C"/>
    <w:rsid w:val="00A21F22"/>
    <w:rsid w:val="00A2280E"/>
    <w:rsid w:val="00A22CD3"/>
    <w:rsid w:val="00A22CF9"/>
    <w:rsid w:val="00A22FA0"/>
    <w:rsid w:val="00A233C2"/>
    <w:rsid w:val="00A23633"/>
    <w:rsid w:val="00A239A5"/>
    <w:rsid w:val="00A23A7D"/>
    <w:rsid w:val="00A23DCE"/>
    <w:rsid w:val="00A23FD1"/>
    <w:rsid w:val="00A24B59"/>
    <w:rsid w:val="00A255A6"/>
    <w:rsid w:val="00A25F05"/>
    <w:rsid w:val="00A2602F"/>
    <w:rsid w:val="00A2732C"/>
    <w:rsid w:val="00A275FC"/>
    <w:rsid w:val="00A2792B"/>
    <w:rsid w:val="00A27B25"/>
    <w:rsid w:val="00A303E0"/>
    <w:rsid w:val="00A30AD2"/>
    <w:rsid w:val="00A314B8"/>
    <w:rsid w:val="00A32A14"/>
    <w:rsid w:val="00A33714"/>
    <w:rsid w:val="00A3398D"/>
    <w:rsid w:val="00A33E0D"/>
    <w:rsid w:val="00A33E11"/>
    <w:rsid w:val="00A33F4E"/>
    <w:rsid w:val="00A348B6"/>
    <w:rsid w:val="00A34AB0"/>
    <w:rsid w:val="00A34B39"/>
    <w:rsid w:val="00A36D01"/>
    <w:rsid w:val="00A370A5"/>
    <w:rsid w:val="00A37F68"/>
    <w:rsid w:val="00A40321"/>
    <w:rsid w:val="00A40329"/>
    <w:rsid w:val="00A40793"/>
    <w:rsid w:val="00A40CD6"/>
    <w:rsid w:val="00A40DFB"/>
    <w:rsid w:val="00A40F33"/>
    <w:rsid w:val="00A41801"/>
    <w:rsid w:val="00A41D90"/>
    <w:rsid w:val="00A41E93"/>
    <w:rsid w:val="00A41F08"/>
    <w:rsid w:val="00A42D2C"/>
    <w:rsid w:val="00A42EA7"/>
    <w:rsid w:val="00A43BC6"/>
    <w:rsid w:val="00A4420B"/>
    <w:rsid w:val="00A4648C"/>
    <w:rsid w:val="00A466FB"/>
    <w:rsid w:val="00A467FB"/>
    <w:rsid w:val="00A46AB2"/>
    <w:rsid w:val="00A47161"/>
    <w:rsid w:val="00A472C7"/>
    <w:rsid w:val="00A479F0"/>
    <w:rsid w:val="00A519CD"/>
    <w:rsid w:val="00A51E85"/>
    <w:rsid w:val="00A527C4"/>
    <w:rsid w:val="00A528E1"/>
    <w:rsid w:val="00A536C5"/>
    <w:rsid w:val="00A539BC"/>
    <w:rsid w:val="00A53A83"/>
    <w:rsid w:val="00A53E5F"/>
    <w:rsid w:val="00A54EF4"/>
    <w:rsid w:val="00A55646"/>
    <w:rsid w:val="00A55D46"/>
    <w:rsid w:val="00A56878"/>
    <w:rsid w:val="00A56E2D"/>
    <w:rsid w:val="00A56F3F"/>
    <w:rsid w:val="00A60AD4"/>
    <w:rsid w:val="00A60C22"/>
    <w:rsid w:val="00A61001"/>
    <w:rsid w:val="00A61008"/>
    <w:rsid w:val="00A6108F"/>
    <w:rsid w:val="00A61619"/>
    <w:rsid w:val="00A61CB8"/>
    <w:rsid w:val="00A61DAB"/>
    <w:rsid w:val="00A6299F"/>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CA7"/>
    <w:rsid w:val="00A81EE8"/>
    <w:rsid w:val="00A82F5C"/>
    <w:rsid w:val="00A83337"/>
    <w:rsid w:val="00A8365E"/>
    <w:rsid w:val="00A83F45"/>
    <w:rsid w:val="00A84432"/>
    <w:rsid w:val="00A84584"/>
    <w:rsid w:val="00A854B5"/>
    <w:rsid w:val="00A855A8"/>
    <w:rsid w:val="00A86269"/>
    <w:rsid w:val="00A86633"/>
    <w:rsid w:val="00A86C27"/>
    <w:rsid w:val="00A904A1"/>
    <w:rsid w:val="00A905B4"/>
    <w:rsid w:val="00A90ACC"/>
    <w:rsid w:val="00A92752"/>
    <w:rsid w:val="00A938E6"/>
    <w:rsid w:val="00A93EBA"/>
    <w:rsid w:val="00A93FE5"/>
    <w:rsid w:val="00A940AF"/>
    <w:rsid w:val="00A943B4"/>
    <w:rsid w:val="00A9469B"/>
    <w:rsid w:val="00A9516B"/>
    <w:rsid w:val="00A95DE6"/>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772"/>
    <w:rsid w:val="00AE2606"/>
    <w:rsid w:val="00AE29C9"/>
    <w:rsid w:val="00AE33A3"/>
    <w:rsid w:val="00AE3442"/>
    <w:rsid w:val="00AE3C76"/>
    <w:rsid w:val="00AE4539"/>
    <w:rsid w:val="00AE4A5C"/>
    <w:rsid w:val="00AE4AED"/>
    <w:rsid w:val="00AE5AC6"/>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41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6C6"/>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118"/>
    <w:rsid w:val="00B32677"/>
    <w:rsid w:val="00B326D7"/>
    <w:rsid w:val="00B32774"/>
    <w:rsid w:val="00B34160"/>
    <w:rsid w:val="00B34D1C"/>
    <w:rsid w:val="00B353FA"/>
    <w:rsid w:val="00B35BA4"/>
    <w:rsid w:val="00B36354"/>
    <w:rsid w:val="00B36371"/>
    <w:rsid w:val="00B36F73"/>
    <w:rsid w:val="00B373CA"/>
    <w:rsid w:val="00B40186"/>
    <w:rsid w:val="00B40292"/>
    <w:rsid w:val="00B40AB1"/>
    <w:rsid w:val="00B412CE"/>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19C4"/>
    <w:rsid w:val="00B5268B"/>
    <w:rsid w:val="00B528D0"/>
    <w:rsid w:val="00B5388D"/>
    <w:rsid w:val="00B53F33"/>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6F0"/>
    <w:rsid w:val="00B70CA2"/>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BE6"/>
    <w:rsid w:val="00B82D33"/>
    <w:rsid w:val="00B8458D"/>
    <w:rsid w:val="00B85A32"/>
    <w:rsid w:val="00B867B2"/>
    <w:rsid w:val="00B869F9"/>
    <w:rsid w:val="00B86ED1"/>
    <w:rsid w:val="00B87080"/>
    <w:rsid w:val="00B8720E"/>
    <w:rsid w:val="00B872F2"/>
    <w:rsid w:val="00B8799E"/>
    <w:rsid w:val="00B87DDC"/>
    <w:rsid w:val="00B908FB"/>
    <w:rsid w:val="00B90AEE"/>
    <w:rsid w:val="00B90C16"/>
    <w:rsid w:val="00B910BD"/>
    <w:rsid w:val="00B916D6"/>
    <w:rsid w:val="00B91C6D"/>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3A"/>
    <w:rsid w:val="00B975FF"/>
    <w:rsid w:val="00B97971"/>
    <w:rsid w:val="00B97CB6"/>
    <w:rsid w:val="00BA0295"/>
    <w:rsid w:val="00BA0F81"/>
    <w:rsid w:val="00BA1433"/>
    <w:rsid w:val="00BA18F3"/>
    <w:rsid w:val="00BA2BBA"/>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CB5"/>
    <w:rsid w:val="00BB56C3"/>
    <w:rsid w:val="00BB586C"/>
    <w:rsid w:val="00BB58BB"/>
    <w:rsid w:val="00BB5BD8"/>
    <w:rsid w:val="00BB5EEE"/>
    <w:rsid w:val="00BB6434"/>
    <w:rsid w:val="00BB6893"/>
    <w:rsid w:val="00BB6ACC"/>
    <w:rsid w:val="00BB72E6"/>
    <w:rsid w:val="00BB7832"/>
    <w:rsid w:val="00BB7B14"/>
    <w:rsid w:val="00BB7FC1"/>
    <w:rsid w:val="00BC00E7"/>
    <w:rsid w:val="00BC1602"/>
    <w:rsid w:val="00BC1E83"/>
    <w:rsid w:val="00BC201D"/>
    <w:rsid w:val="00BC2158"/>
    <w:rsid w:val="00BC2762"/>
    <w:rsid w:val="00BC2DB8"/>
    <w:rsid w:val="00BC2F58"/>
    <w:rsid w:val="00BC3467"/>
    <w:rsid w:val="00BC38B7"/>
    <w:rsid w:val="00BC515A"/>
    <w:rsid w:val="00BC5741"/>
    <w:rsid w:val="00BC5980"/>
    <w:rsid w:val="00BC5AA7"/>
    <w:rsid w:val="00BC6203"/>
    <w:rsid w:val="00BC6642"/>
    <w:rsid w:val="00BC6CC1"/>
    <w:rsid w:val="00BC6CF3"/>
    <w:rsid w:val="00BC7801"/>
    <w:rsid w:val="00BC78C6"/>
    <w:rsid w:val="00BC79E7"/>
    <w:rsid w:val="00BC7F49"/>
    <w:rsid w:val="00BD00D6"/>
    <w:rsid w:val="00BD020A"/>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01"/>
    <w:rsid w:val="00BF003A"/>
    <w:rsid w:val="00BF0F82"/>
    <w:rsid w:val="00BF10BC"/>
    <w:rsid w:val="00BF1943"/>
    <w:rsid w:val="00BF28BD"/>
    <w:rsid w:val="00BF2B57"/>
    <w:rsid w:val="00BF2C93"/>
    <w:rsid w:val="00BF2F91"/>
    <w:rsid w:val="00BF32E3"/>
    <w:rsid w:val="00BF363F"/>
    <w:rsid w:val="00BF382D"/>
    <w:rsid w:val="00BF383E"/>
    <w:rsid w:val="00BF393A"/>
    <w:rsid w:val="00BF3B0F"/>
    <w:rsid w:val="00BF3B5F"/>
    <w:rsid w:val="00BF4471"/>
    <w:rsid w:val="00BF4C38"/>
    <w:rsid w:val="00BF599A"/>
    <w:rsid w:val="00BF5E77"/>
    <w:rsid w:val="00BF5EA7"/>
    <w:rsid w:val="00BF6409"/>
    <w:rsid w:val="00BF6780"/>
    <w:rsid w:val="00BF69B6"/>
    <w:rsid w:val="00BF69E9"/>
    <w:rsid w:val="00BF7545"/>
    <w:rsid w:val="00BF76EB"/>
    <w:rsid w:val="00BF7D98"/>
    <w:rsid w:val="00C00F34"/>
    <w:rsid w:val="00C01AEA"/>
    <w:rsid w:val="00C01ED4"/>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660"/>
    <w:rsid w:val="00C16A33"/>
    <w:rsid w:val="00C17321"/>
    <w:rsid w:val="00C203BC"/>
    <w:rsid w:val="00C20934"/>
    <w:rsid w:val="00C209F2"/>
    <w:rsid w:val="00C20CB5"/>
    <w:rsid w:val="00C20D04"/>
    <w:rsid w:val="00C21263"/>
    <w:rsid w:val="00C21306"/>
    <w:rsid w:val="00C21360"/>
    <w:rsid w:val="00C21391"/>
    <w:rsid w:val="00C21E34"/>
    <w:rsid w:val="00C21FAF"/>
    <w:rsid w:val="00C22086"/>
    <w:rsid w:val="00C22655"/>
    <w:rsid w:val="00C22AD5"/>
    <w:rsid w:val="00C23197"/>
    <w:rsid w:val="00C233EC"/>
    <w:rsid w:val="00C24246"/>
    <w:rsid w:val="00C2460B"/>
    <w:rsid w:val="00C2465B"/>
    <w:rsid w:val="00C249D2"/>
    <w:rsid w:val="00C24DAF"/>
    <w:rsid w:val="00C24DBB"/>
    <w:rsid w:val="00C2502B"/>
    <w:rsid w:val="00C25419"/>
    <w:rsid w:val="00C2559E"/>
    <w:rsid w:val="00C25BCF"/>
    <w:rsid w:val="00C25E13"/>
    <w:rsid w:val="00C26173"/>
    <w:rsid w:val="00C26D4D"/>
    <w:rsid w:val="00C270F5"/>
    <w:rsid w:val="00C2726D"/>
    <w:rsid w:val="00C273B2"/>
    <w:rsid w:val="00C27663"/>
    <w:rsid w:val="00C27D92"/>
    <w:rsid w:val="00C27EC7"/>
    <w:rsid w:val="00C30041"/>
    <w:rsid w:val="00C31473"/>
    <w:rsid w:val="00C31B07"/>
    <w:rsid w:val="00C3265F"/>
    <w:rsid w:val="00C326DF"/>
    <w:rsid w:val="00C341F2"/>
    <w:rsid w:val="00C3550C"/>
    <w:rsid w:val="00C35C72"/>
    <w:rsid w:val="00C371E7"/>
    <w:rsid w:val="00C37296"/>
    <w:rsid w:val="00C4014F"/>
    <w:rsid w:val="00C402EF"/>
    <w:rsid w:val="00C4051B"/>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0903"/>
    <w:rsid w:val="00C50D4C"/>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45BD"/>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238"/>
    <w:rsid w:val="00C86A52"/>
    <w:rsid w:val="00C87E98"/>
    <w:rsid w:val="00C90A9C"/>
    <w:rsid w:val="00C90E30"/>
    <w:rsid w:val="00C9101B"/>
    <w:rsid w:val="00C91169"/>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9782B"/>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E1F"/>
    <w:rsid w:val="00CB0F45"/>
    <w:rsid w:val="00CB1A77"/>
    <w:rsid w:val="00CB321C"/>
    <w:rsid w:val="00CB3562"/>
    <w:rsid w:val="00CB37B3"/>
    <w:rsid w:val="00CB4F67"/>
    <w:rsid w:val="00CB5D95"/>
    <w:rsid w:val="00CB615A"/>
    <w:rsid w:val="00CB6E46"/>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7B91"/>
    <w:rsid w:val="00CD0A0B"/>
    <w:rsid w:val="00CD2062"/>
    <w:rsid w:val="00CD2AB1"/>
    <w:rsid w:val="00CD32F6"/>
    <w:rsid w:val="00CD3B1B"/>
    <w:rsid w:val="00CD3E75"/>
    <w:rsid w:val="00CD4966"/>
    <w:rsid w:val="00CD4BAB"/>
    <w:rsid w:val="00CD4FA8"/>
    <w:rsid w:val="00CD5001"/>
    <w:rsid w:val="00CD60FF"/>
    <w:rsid w:val="00CD7E9F"/>
    <w:rsid w:val="00CE04BA"/>
    <w:rsid w:val="00CE0B54"/>
    <w:rsid w:val="00CE1E58"/>
    <w:rsid w:val="00CE2590"/>
    <w:rsid w:val="00CE2B10"/>
    <w:rsid w:val="00CE3961"/>
    <w:rsid w:val="00CE3BA6"/>
    <w:rsid w:val="00CE3F9D"/>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5DDC"/>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1CB4"/>
    <w:rsid w:val="00D4268D"/>
    <w:rsid w:val="00D42D74"/>
    <w:rsid w:val="00D42ED6"/>
    <w:rsid w:val="00D440F4"/>
    <w:rsid w:val="00D44719"/>
    <w:rsid w:val="00D44C42"/>
    <w:rsid w:val="00D4502D"/>
    <w:rsid w:val="00D45313"/>
    <w:rsid w:val="00D45534"/>
    <w:rsid w:val="00D457AC"/>
    <w:rsid w:val="00D45D4B"/>
    <w:rsid w:val="00D45ECD"/>
    <w:rsid w:val="00D4608D"/>
    <w:rsid w:val="00D46472"/>
    <w:rsid w:val="00D4696D"/>
    <w:rsid w:val="00D46B85"/>
    <w:rsid w:val="00D46CCA"/>
    <w:rsid w:val="00D4766B"/>
    <w:rsid w:val="00D47C16"/>
    <w:rsid w:val="00D501A9"/>
    <w:rsid w:val="00D50C12"/>
    <w:rsid w:val="00D51139"/>
    <w:rsid w:val="00D514FF"/>
    <w:rsid w:val="00D51917"/>
    <w:rsid w:val="00D51952"/>
    <w:rsid w:val="00D51F78"/>
    <w:rsid w:val="00D5337B"/>
    <w:rsid w:val="00D53FF9"/>
    <w:rsid w:val="00D557AE"/>
    <w:rsid w:val="00D55F26"/>
    <w:rsid w:val="00D5693A"/>
    <w:rsid w:val="00D5720A"/>
    <w:rsid w:val="00D573E5"/>
    <w:rsid w:val="00D57814"/>
    <w:rsid w:val="00D6207B"/>
    <w:rsid w:val="00D6259D"/>
    <w:rsid w:val="00D62A8B"/>
    <w:rsid w:val="00D63361"/>
    <w:rsid w:val="00D636E2"/>
    <w:rsid w:val="00D6370B"/>
    <w:rsid w:val="00D640CB"/>
    <w:rsid w:val="00D64D53"/>
    <w:rsid w:val="00D65F24"/>
    <w:rsid w:val="00D666F2"/>
    <w:rsid w:val="00D66AF9"/>
    <w:rsid w:val="00D707F4"/>
    <w:rsid w:val="00D70967"/>
    <w:rsid w:val="00D715B5"/>
    <w:rsid w:val="00D717C6"/>
    <w:rsid w:val="00D71D4F"/>
    <w:rsid w:val="00D7230D"/>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57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0D5B"/>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2ACD"/>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99B"/>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5BB2"/>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1B8"/>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188"/>
    <w:rsid w:val="00DF2BAE"/>
    <w:rsid w:val="00DF3476"/>
    <w:rsid w:val="00DF3F10"/>
    <w:rsid w:val="00DF4B44"/>
    <w:rsid w:val="00DF4C40"/>
    <w:rsid w:val="00DF636A"/>
    <w:rsid w:val="00DF7594"/>
    <w:rsid w:val="00E010E6"/>
    <w:rsid w:val="00E013DA"/>
    <w:rsid w:val="00E013EA"/>
    <w:rsid w:val="00E01B55"/>
    <w:rsid w:val="00E01BAC"/>
    <w:rsid w:val="00E0241D"/>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254C"/>
    <w:rsid w:val="00E12CC6"/>
    <w:rsid w:val="00E1339C"/>
    <w:rsid w:val="00E1359C"/>
    <w:rsid w:val="00E13B9F"/>
    <w:rsid w:val="00E14C6D"/>
    <w:rsid w:val="00E1517F"/>
    <w:rsid w:val="00E15C9D"/>
    <w:rsid w:val="00E15FD0"/>
    <w:rsid w:val="00E1700F"/>
    <w:rsid w:val="00E1789C"/>
    <w:rsid w:val="00E205A6"/>
    <w:rsid w:val="00E20AD9"/>
    <w:rsid w:val="00E21700"/>
    <w:rsid w:val="00E22B2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6"/>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1F12"/>
    <w:rsid w:val="00E5320A"/>
    <w:rsid w:val="00E536AD"/>
    <w:rsid w:val="00E53871"/>
    <w:rsid w:val="00E53BF9"/>
    <w:rsid w:val="00E53DC3"/>
    <w:rsid w:val="00E546F6"/>
    <w:rsid w:val="00E54B61"/>
    <w:rsid w:val="00E54BD4"/>
    <w:rsid w:val="00E557DB"/>
    <w:rsid w:val="00E567B2"/>
    <w:rsid w:val="00E575C6"/>
    <w:rsid w:val="00E57B3B"/>
    <w:rsid w:val="00E60703"/>
    <w:rsid w:val="00E6233A"/>
    <w:rsid w:val="00E62792"/>
    <w:rsid w:val="00E62D28"/>
    <w:rsid w:val="00E63233"/>
    <w:rsid w:val="00E63B38"/>
    <w:rsid w:val="00E64320"/>
    <w:rsid w:val="00E64D62"/>
    <w:rsid w:val="00E65A88"/>
    <w:rsid w:val="00E65B08"/>
    <w:rsid w:val="00E66B5C"/>
    <w:rsid w:val="00E70787"/>
    <w:rsid w:val="00E71493"/>
    <w:rsid w:val="00E72048"/>
    <w:rsid w:val="00E72271"/>
    <w:rsid w:val="00E7260C"/>
    <w:rsid w:val="00E72B16"/>
    <w:rsid w:val="00E7342F"/>
    <w:rsid w:val="00E73C4D"/>
    <w:rsid w:val="00E73D4E"/>
    <w:rsid w:val="00E73DAE"/>
    <w:rsid w:val="00E74E22"/>
    <w:rsid w:val="00E75201"/>
    <w:rsid w:val="00E752D8"/>
    <w:rsid w:val="00E754C1"/>
    <w:rsid w:val="00E7590C"/>
    <w:rsid w:val="00E76168"/>
    <w:rsid w:val="00E762EF"/>
    <w:rsid w:val="00E763DB"/>
    <w:rsid w:val="00E76B50"/>
    <w:rsid w:val="00E77119"/>
    <w:rsid w:val="00E77127"/>
    <w:rsid w:val="00E77749"/>
    <w:rsid w:val="00E77ADF"/>
    <w:rsid w:val="00E77B4B"/>
    <w:rsid w:val="00E80702"/>
    <w:rsid w:val="00E80AE0"/>
    <w:rsid w:val="00E8131F"/>
    <w:rsid w:val="00E819EB"/>
    <w:rsid w:val="00E826C8"/>
    <w:rsid w:val="00E82931"/>
    <w:rsid w:val="00E8311B"/>
    <w:rsid w:val="00E83CFA"/>
    <w:rsid w:val="00E83D51"/>
    <w:rsid w:val="00E83F86"/>
    <w:rsid w:val="00E840E5"/>
    <w:rsid w:val="00E85307"/>
    <w:rsid w:val="00E85C2C"/>
    <w:rsid w:val="00E863BF"/>
    <w:rsid w:val="00E8713A"/>
    <w:rsid w:val="00E87878"/>
    <w:rsid w:val="00E9088E"/>
    <w:rsid w:val="00E90CDD"/>
    <w:rsid w:val="00E9168C"/>
    <w:rsid w:val="00E923C3"/>
    <w:rsid w:val="00E93D8A"/>
    <w:rsid w:val="00E9412C"/>
    <w:rsid w:val="00E946A6"/>
    <w:rsid w:val="00E95565"/>
    <w:rsid w:val="00E957C2"/>
    <w:rsid w:val="00E96C15"/>
    <w:rsid w:val="00E97173"/>
    <w:rsid w:val="00E97203"/>
    <w:rsid w:val="00E975FD"/>
    <w:rsid w:val="00E97783"/>
    <w:rsid w:val="00E97AC6"/>
    <w:rsid w:val="00E97BBA"/>
    <w:rsid w:val="00EA1525"/>
    <w:rsid w:val="00EA1656"/>
    <w:rsid w:val="00EA1B4A"/>
    <w:rsid w:val="00EA1B9C"/>
    <w:rsid w:val="00EA1C54"/>
    <w:rsid w:val="00EA1D43"/>
    <w:rsid w:val="00EA2034"/>
    <w:rsid w:val="00EA40BC"/>
    <w:rsid w:val="00EA41BF"/>
    <w:rsid w:val="00EA5EEE"/>
    <w:rsid w:val="00EA61F9"/>
    <w:rsid w:val="00EA63BB"/>
    <w:rsid w:val="00EA6EEB"/>
    <w:rsid w:val="00EA7120"/>
    <w:rsid w:val="00EA7392"/>
    <w:rsid w:val="00EA76EB"/>
    <w:rsid w:val="00EA7931"/>
    <w:rsid w:val="00EA7C0E"/>
    <w:rsid w:val="00EB0663"/>
    <w:rsid w:val="00EB1771"/>
    <w:rsid w:val="00EB21F5"/>
    <w:rsid w:val="00EB260D"/>
    <w:rsid w:val="00EB2E6F"/>
    <w:rsid w:val="00EB3081"/>
    <w:rsid w:val="00EB312B"/>
    <w:rsid w:val="00EB31E5"/>
    <w:rsid w:val="00EB3736"/>
    <w:rsid w:val="00EB3961"/>
    <w:rsid w:val="00EB3E64"/>
    <w:rsid w:val="00EB466D"/>
    <w:rsid w:val="00EB4C33"/>
    <w:rsid w:val="00EB4F9E"/>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4AC9"/>
    <w:rsid w:val="00EC5584"/>
    <w:rsid w:val="00EC56E2"/>
    <w:rsid w:val="00EC6046"/>
    <w:rsid w:val="00EC627F"/>
    <w:rsid w:val="00EC6ED8"/>
    <w:rsid w:val="00EC7074"/>
    <w:rsid w:val="00EC7262"/>
    <w:rsid w:val="00EC74A5"/>
    <w:rsid w:val="00EC7961"/>
    <w:rsid w:val="00EC7E78"/>
    <w:rsid w:val="00ED07DD"/>
    <w:rsid w:val="00ED19C9"/>
    <w:rsid w:val="00ED1BBB"/>
    <w:rsid w:val="00ED2052"/>
    <w:rsid w:val="00ED205B"/>
    <w:rsid w:val="00ED2330"/>
    <w:rsid w:val="00ED3121"/>
    <w:rsid w:val="00ED335E"/>
    <w:rsid w:val="00ED3557"/>
    <w:rsid w:val="00ED3B54"/>
    <w:rsid w:val="00ED3E02"/>
    <w:rsid w:val="00ED43C1"/>
    <w:rsid w:val="00ED486B"/>
    <w:rsid w:val="00ED4974"/>
    <w:rsid w:val="00ED5101"/>
    <w:rsid w:val="00ED5120"/>
    <w:rsid w:val="00ED66BA"/>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4C80"/>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7C3"/>
    <w:rsid w:val="00EF6954"/>
    <w:rsid w:val="00EF7275"/>
    <w:rsid w:val="00EF780A"/>
    <w:rsid w:val="00EF7968"/>
    <w:rsid w:val="00EF7AF6"/>
    <w:rsid w:val="00F001B0"/>
    <w:rsid w:val="00F00E67"/>
    <w:rsid w:val="00F01450"/>
    <w:rsid w:val="00F01649"/>
    <w:rsid w:val="00F020E3"/>
    <w:rsid w:val="00F0216A"/>
    <w:rsid w:val="00F022AE"/>
    <w:rsid w:val="00F0290D"/>
    <w:rsid w:val="00F0300B"/>
    <w:rsid w:val="00F03345"/>
    <w:rsid w:val="00F033AA"/>
    <w:rsid w:val="00F045A5"/>
    <w:rsid w:val="00F0488F"/>
    <w:rsid w:val="00F04CB4"/>
    <w:rsid w:val="00F05D4F"/>
    <w:rsid w:val="00F05E6C"/>
    <w:rsid w:val="00F063D8"/>
    <w:rsid w:val="00F06D95"/>
    <w:rsid w:val="00F075CB"/>
    <w:rsid w:val="00F078D6"/>
    <w:rsid w:val="00F07A15"/>
    <w:rsid w:val="00F07E88"/>
    <w:rsid w:val="00F10C10"/>
    <w:rsid w:val="00F11A01"/>
    <w:rsid w:val="00F11A5E"/>
    <w:rsid w:val="00F1416E"/>
    <w:rsid w:val="00F141B0"/>
    <w:rsid w:val="00F158D4"/>
    <w:rsid w:val="00F15CAA"/>
    <w:rsid w:val="00F163D4"/>
    <w:rsid w:val="00F16584"/>
    <w:rsid w:val="00F16BAF"/>
    <w:rsid w:val="00F16BC7"/>
    <w:rsid w:val="00F16FE2"/>
    <w:rsid w:val="00F17F7A"/>
    <w:rsid w:val="00F17FA5"/>
    <w:rsid w:val="00F2021F"/>
    <w:rsid w:val="00F2026D"/>
    <w:rsid w:val="00F205F3"/>
    <w:rsid w:val="00F206BD"/>
    <w:rsid w:val="00F2086F"/>
    <w:rsid w:val="00F2298E"/>
    <w:rsid w:val="00F22CE0"/>
    <w:rsid w:val="00F2308E"/>
    <w:rsid w:val="00F235EC"/>
    <w:rsid w:val="00F23DD7"/>
    <w:rsid w:val="00F23E3E"/>
    <w:rsid w:val="00F24BF2"/>
    <w:rsid w:val="00F24E64"/>
    <w:rsid w:val="00F25EE1"/>
    <w:rsid w:val="00F26042"/>
    <w:rsid w:val="00F26C30"/>
    <w:rsid w:val="00F27387"/>
    <w:rsid w:val="00F273F7"/>
    <w:rsid w:val="00F30077"/>
    <w:rsid w:val="00F30EC1"/>
    <w:rsid w:val="00F31043"/>
    <w:rsid w:val="00F318A4"/>
    <w:rsid w:val="00F319DA"/>
    <w:rsid w:val="00F31ED7"/>
    <w:rsid w:val="00F32741"/>
    <w:rsid w:val="00F32935"/>
    <w:rsid w:val="00F3317A"/>
    <w:rsid w:val="00F341A2"/>
    <w:rsid w:val="00F3469A"/>
    <w:rsid w:val="00F35344"/>
    <w:rsid w:val="00F35837"/>
    <w:rsid w:val="00F35E15"/>
    <w:rsid w:val="00F36553"/>
    <w:rsid w:val="00F367B3"/>
    <w:rsid w:val="00F36CE6"/>
    <w:rsid w:val="00F377F4"/>
    <w:rsid w:val="00F40065"/>
    <w:rsid w:val="00F42022"/>
    <w:rsid w:val="00F42083"/>
    <w:rsid w:val="00F43148"/>
    <w:rsid w:val="00F44085"/>
    <w:rsid w:val="00F440C1"/>
    <w:rsid w:val="00F44191"/>
    <w:rsid w:val="00F44613"/>
    <w:rsid w:val="00F44CCA"/>
    <w:rsid w:val="00F4537E"/>
    <w:rsid w:val="00F45BE2"/>
    <w:rsid w:val="00F46183"/>
    <w:rsid w:val="00F466A4"/>
    <w:rsid w:val="00F4677D"/>
    <w:rsid w:val="00F467DA"/>
    <w:rsid w:val="00F46E5A"/>
    <w:rsid w:val="00F4719A"/>
    <w:rsid w:val="00F47417"/>
    <w:rsid w:val="00F47B6D"/>
    <w:rsid w:val="00F501B4"/>
    <w:rsid w:val="00F515C5"/>
    <w:rsid w:val="00F52048"/>
    <w:rsid w:val="00F522DE"/>
    <w:rsid w:val="00F528A4"/>
    <w:rsid w:val="00F53257"/>
    <w:rsid w:val="00F532E8"/>
    <w:rsid w:val="00F53496"/>
    <w:rsid w:val="00F5372E"/>
    <w:rsid w:val="00F53DE4"/>
    <w:rsid w:val="00F545B3"/>
    <w:rsid w:val="00F54833"/>
    <w:rsid w:val="00F54C19"/>
    <w:rsid w:val="00F5599E"/>
    <w:rsid w:val="00F56F62"/>
    <w:rsid w:val="00F571DE"/>
    <w:rsid w:val="00F573D6"/>
    <w:rsid w:val="00F5773D"/>
    <w:rsid w:val="00F579F2"/>
    <w:rsid w:val="00F60083"/>
    <w:rsid w:val="00F60C97"/>
    <w:rsid w:val="00F60DC5"/>
    <w:rsid w:val="00F60FA2"/>
    <w:rsid w:val="00F60FF3"/>
    <w:rsid w:val="00F613D1"/>
    <w:rsid w:val="00F61491"/>
    <w:rsid w:val="00F64C5F"/>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25D"/>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19"/>
    <w:rsid w:val="00F93B77"/>
    <w:rsid w:val="00F940AB"/>
    <w:rsid w:val="00F94182"/>
    <w:rsid w:val="00F9455D"/>
    <w:rsid w:val="00F9488D"/>
    <w:rsid w:val="00F965F5"/>
    <w:rsid w:val="00F96CD3"/>
    <w:rsid w:val="00F9700F"/>
    <w:rsid w:val="00F979CE"/>
    <w:rsid w:val="00F97D19"/>
    <w:rsid w:val="00F97D71"/>
    <w:rsid w:val="00FA09EB"/>
    <w:rsid w:val="00FA189C"/>
    <w:rsid w:val="00FA1C03"/>
    <w:rsid w:val="00FA205A"/>
    <w:rsid w:val="00FA2FE9"/>
    <w:rsid w:val="00FA300E"/>
    <w:rsid w:val="00FA3196"/>
    <w:rsid w:val="00FA336F"/>
    <w:rsid w:val="00FA39A9"/>
    <w:rsid w:val="00FA40F3"/>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0FB"/>
    <w:rsid w:val="00FB3E29"/>
    <w:rsid w:val="00FB4D13"/>
    <w:rsid w:val="00FB5D2A"/>
    <w:rsid w:val="00FB5F8E"/>
    <w:rsid w:val="00FB690D"/>
    <w:rsid w:val="00FB74AF"/>
    <w:rsid w:val="00FB7690"/>
    <w:rsid w:val="00FB7E32"/>
    <w:rsid w:val="00FC0569"/>
    <w:rsid w:val="00FC08FD"/>
    <w:rsid w:val="00FC0D8D"/>
    <w:rsid w:val="00FC0F10"/>
    <w:rsid w:val="00FC1ACC"/>
    <w:rsid w:val="00FC1F94"/>
    <w:rsid w:val="00FC2838"/>
    <w:rsid w:val="00FC2CCC"/>
    <w:rsid w:val="00FC3AEE"/>
    <w:rsid w:val="00FC3E0D"/>
    <w:rsid w:val="00FC512A"/>
    <w:rsid w:val="00FC59C4"/>
    <w:rsid w:val="00FC5CEA"/>
    <w:rsid w:val="00FC6451"/>
    <w:rsid w:val="00FC6B4B"/>
    <w:rsid w:val="00FC6F24"/>
    <w:rsid w:val="00FC7D22"/>
    <w:rsid w:val="00FC7E19"/>
    <w:rsid w:val="00FD1CA2"/>
    <w:rsid w:val="00FD2560"/>
    <w:rsid w:val="00FD294C"/>
    <w:rsid w:val="00FD32C1"/>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6E90"/>
    <w:rsid w:val="00FE71F6"/>
    <w:rsid w:val="00FE7444"/>
    <w:rsid w:val="00FE7850"/>
    <w:rsid w:val="00FF16F2"/>
    <w:rsid w:val="00FF198E"/>
    <w:rsid w:val="00FF1A3D"/>
    <w:rsid w:val="00FF230C"/>
    <w:rsid w:val="00FF24A1"/>
    <w:rsid w:val="00FF2A06"/>
    <w:rsid w:val="00FF2A12"/>
    <w:rsid w:val="00FF2C67"/>
    <w:rsid w:val="00FF2C94"/>
    <w:rsid w:val="00FF2F38"/>
    <w:rsid w:val="00FF3D60"/>
    <w:rsid w:val="00FF3E82"/>
    <w:rsid w:val="00FF507B"/>
    <w:rsid w:val="00FF6022"/>
    <w:rsid w:val="00FF6A63"/>
    <w:rsid w:val="00FF6EA1"/>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BA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70BA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70BA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lang w:eastAsia="zh-TW"/>
    </w:rPr>
  </w:style>
  <w:style w:type="paragraph" w:customStyle="1" w:styleId="TAL">
    <w:name w:val="TAL"/>
    <w:basedOn w:val="a"/>
    <w:link w:val="TALChar"/>
    <w:rsid w:val="00DB3A47"/>
    <w:pPr>
      <w:keepNext/>
      <w:keepLines/>
    </w:pPr>
    <w:rPr>
      <w:rFonts w:ascii="Arial" w:hAnsi="Arial" w:cs="Times New Roman"/>
      <w:kern w:val="2"/>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cs="Times New Roman"/>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qFormat/>
    <w:rsid w:val="00DB3A47"/>
    <w:pPr>
      <w:spacing w:before="120" w:after="120"/>
    </w:pPr>
    <w:rPr>
      <w:rFonts w:ascii="Times New Roman" w:eastAsia="SimSun" w:hAnsi="Times New Roman" w:cs="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rPr>
      <w:rFonts w:ascii="Calibri" w:hAnsi="Calibri" w:cs="Times New Roman"/>
      <w:kern w:val="2"/>
    </w:r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cs="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Reference">
    <w:name w:val="Reference"/>
    <w:basedOn w:val="a"/>
    <w:rsid w:val="0091394A"/>
    <w:pPr>
      <w:keepLines/>
      <w:numPr>
        <w:ilvl w:val="1"/>
        <w:numId w:val="14"/>
      </w:numPr>
      <w:spacing w:after="180"/>
    </w:pPr>
    <w:rPr>
      <w:rFonts w:ascii="Times New Roman" w:eastAsia="MS Mincho" w:hAnsi="Times New Roman" w:cs="Times New Roman"/>
      <w:sz w:val="20"/>
      <w:szCs w:val="20"/>
      <w:lang w:val="en-GB" w:eastAsia="en-US"/>
    </w:rPr>
  </w:style>
  <w:style w:type="character" w:customStyle="1" w:styleId="TALCar">
    <w:name w:val="TAL Car"/>
    <w:rsid w:val="0030337E"/>
    <w:rPr>
      <w:rFonts w:ascii="Tms Rmn" w:hAnsi="Tms Rm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11284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7379122">
      <w:bodyDiv w:val="1"/>
      <w:marLeft w:val="0"/>
      <w:marRight w:val="0"/>
      <w:marTop w:val="0"/>
      <w:marBottom w:val="0"/>
      <w:divBdr>
        <w:top w:val="none" w:sz="0" w:space="0" w:color="auto"/>
        <w:left w:val="none" w:sz="0" w:space="0" w:color="auto"/>
        <w:bottom w:val="none" w:sz="0" w:space="0" w:color="auto"/>
        <w:right w:val="none" w:sz="0" w:space="0" w:color="auto"/>
      </w:divBdr>
      <w:divsChild>
        <w:div w:id="224799575">
          <w:marLeft w:val="1166"/>
          <w:marRight w:val="0"/>
          <w:marTop w:val="115"/>
          <w:marBottom w:val="0"/>
          <w:divBdr>
            <w:top w:val="none" w:sz="0" w:space="0" w:color="auto"/>
            <w:left w:val="none" w:sz="0" w:space="0" w:color="auto"/>
            <w:bottom w:val="none" w:sz="0" w:space="0" w:color="auto"/>
            <w:right w:val="none" w:sz="0" w:space="0" w:color="auto"/>
          </w:divBdr>
        </w:div>
        <w:div w:id="832259866">
          <w:marLeft w:val="1166"/>
          <w:marRight w:val="0"/>
          <w:marTop w:val="115"/>
          <w:marBottom w:val="0"/>
          <w:divBdr>
            <w:top w:val="none" w:sz="0" w:space="0" w:color="auto"/>
            <w:left w:val="none" w:sz="0" w:space="0" w:color="auto"/>
            <w:bottom w:val="none" w:sz="0" w:space="0" w:color="auto"/>
            <w:right w:val="none" w:sz="0" w:space="0" w:color="auto"/>
          </w:divBdr>
        </w:div>
        <w:div w:id="1024601513">
          <w:marLeft w:val="547"/>
          <w:marRight w:val="0"/>
          <w:marTop w:val="134"/>
          <w:marBottom w:val="0"/>
          <w:divBdr>
            <w:top w:val="none" w:sz="0" w:space="0" w:color="auto"/>
            <w:left w:val="none" w:sz="0" w:space="0" w:color="auto"/>
            <w:bottom w:val="none" w:sz="0" w:space="0" w:color="auto"/>
            <w:right w:val="none" w:sz="0" w:space="0" w:color="auto"/>
          </w:divBdr>
        </w:div>
        <w:div w:id="1026520463">
          <w:marLeft w:val="1166"/>
          <w:marRight w:val="0"/>
          <w:marTop w:val="115"/>
          <w:marBottom w:val="0"/>
          <w:divBdr>
            <w:top w:val="none" w:sz="0" w:space="0" w:color="auto"/>
            <w:left w:val="none" w:sz="0" w:space="0" w:color="auto"/>
            <w:bottom w:val="none" w:sz="0" w:space="0" w:color="auto"/>
            <w:right w:val="none" w:sz="0" w:space="0" w:color="auto"/>
          </w:divBdr>
        </w:div>
        <w:div w:id="1861428146">
          <w:marLeft w:val="1166"/>
          <w:marRight w:val="0"/>
          <w:marTop w:val="115"/>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984269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544164">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97919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2356522">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676689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16684129">
      <w:bodyDiv w:val="1"/>
      <w:marLeft w:val="0"/>
      <w:marRight w:val="0"/>
      <w:marTop w:val="0"/>
      <w:marBottom w:val="0"/>
      <w:divBdr>
        <w:top w:val="none" w:sz="0" w:space="0" w:color="auto"/>
        <w:left w:val="none" w:sz="0" w:space="0" w:color="auto"/>
        <w:bottom w:val="none" w:sz="0" w:space="0" w:color="auto"/>
        <w:right w:val="none" w:sz="0" w:space="0" w:color="auto"/>
      </w:divBdr>
      <w:divsChild>
        <w:div w:id="346372016">
          <w:marLeft w:val="1166"/>
          <w:marRight w:val="0"/>
          <w:marTop w:val="134"/>
          <w:marBottom w:val="0"/>
          <w:divBdr>
            <w:top w:val="none" w:sz="0" w:space="0" w:color="auto"/>
            <w:left w:val="none" w:sz="0" w:space="0" w:color="auto"/>
            <w:bottom w:val="none" w:sz="0" w:space="0" w:color="auto"/>
            <w:right w:val="none" w:sz="0" w:space="0" w:color="auto"/>
          </w:divBdr>
        </w:div>
        <w:div w:id="651521846">
          <w:marLeft w:val="1166"/>
          <w:marRight w:val="0"/>
          <w:marTop w:val="134"/>
          <w:marBottom w:val="0"/>
          <w:divBdr>
            <w:top w:val="none" w:sz="0" w:space="0" w:color="auto"/>
            <w:left w:val="none" w:sz="0" w:space="0" w:color="auto"/>
            <w:bottom w:val="none" w:sz="0" w:space="0" w:color="auto"/>
            <w:right w:val="none" w:sz="0" w:space="0" w:color="auto"/>
          </w:divBdr>
        </w:div>
        <w:div w:id="1416124880">
          <w:marLeft w:val="547"/>
          <w:marRight w:val="0"/>
          <w:marTop w:val="154"/>
          <w:marBottom w:val="0"/>
          <w:divBdr>
            <w:top w:val="none" w:sz="0" w:space="0" w:color="auto"/>
            <w:left w:val="none" w:sz="0" w:space="0" w:color="auto"/>
            <w:bottom w:val="none" w:sz="0" w:space="0" w:color="auto"/>
            <w:right w:val="none" w:sz="0" w:space="0" w:color="auto"/>
          </w:divBdr>
        </w:div>
        <w:div w:id="1527329161">
          <w:marLeft w:val="547"/>
          <w:marRight w:val="0"/>
          <w:marTop w:val="154"/>
          <w:marBottom w:val="0"/>
          <w:divBdr>
            <w:top w:val="none" w:sz="0" w:space="0" w:color="auto"/>
            <w:left w:val="none" w:sz="0" w:space="0" w:color="auto"/>
            <w:bottom w:val="none" w:sz="0" w:space="0" w:color="auto"/>
            <w:right w:val="none" w:sz="0" w:space="0" w:color="auto"/>
          </w:divBdr>
        </w:div>
        <w:div w:id="1965040906">
          <w:marLeft w:val="1166"/>
          <w:marRight w:val="0"/>
          <w:marTop w:val="134"/>
          <w:marBottom w:val="0"/>
          <w:divBdr>
            <w:top w:val="none" w:sz="0" w:space="0" w:color="auto"/>
            <w:left w:val="none" w:sz="0" w:space="0" w:color="auto"/>
            <w:bottom w:val="none" w:sz="0" w:space="0" w:color="auto"/>
            <w:right w:val="none" w:sz="0" w:space="0" w:color="auto"/>
          </w:divBdr>
        </w:div>
      </w:divsChild>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6147760">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74894-2C54-4489-992E-350D1563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1838</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2017-09-29T08:26:00Z</dcterms:created>
  <dcterms:modified xsi:type="dcterms:W3CDTF">2017-10-02T06:00:00Z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